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3062" w:h="499" w:hRule="exact" w:wrap="none" w:vAnchor="page" w:hAnchor="page" w:x="1958" w:y="1629"/>
        <w:widowControl w:val="0"/>
        <w:shd w:val="clear" w:color="auto" w:fill="auto"/>
        <w:bidi w:val="0"/>
        <w:spacing w:before="0" w:after="120" w:line="240" w:lineRule="auto"/>
        <w:ind w:left="0" w:right="0" w:firstLine="0"/>
        <w:jc w:val="center"/>
        <w:rPr>
          <w:sz w:val="22"/>
          <w:szCs w:val="22"/>
        </w:rPr>
      </w:pPr>
      <w:r>
        <w:rPr>
          <w:color w:val="000000"/>
          <w:spacing w:val="0"/>
          <w:w w:val="100"/>
          <w:position w:val="0"/>
          <w:sz w:val="22"/>
          <w:szCs w:val="22"/>
        </w:rPr>
        <w:t>ROMÂNIA</w:t>
      </w:r>
    </w:p>
    <w:p>
      <w:pPr>
        <w:pStyle w:val="Style2"/>
        <w:keepNext w:val="0"/>
        <w:keepLines w:val="0"/>
        <w:framePr w:w="3062" w:h="499" w:hRule="exact" w:wrap="none" w:vAnchor="page" w:hAnchor="page" w:x="1958" w:y="162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MINISTERUL AFACERILOR INTERNE</w:t>
      </w:r>
    </w:p>
    <w:p>
      <w:pPr>
        <w:framePr w:wrap="none" w:vAnchor="page" w:hAnchor="page" w:x="3110" w:y="2162"/>
        <w:widowControl w:val="0"/>
        <w:rPr>
          <w:sz w:val="2"/>
          <w:szCs w:val="2"/>
        </w:rPr>
      </w:pPr>
      <w:r>
        <w:drawing>
          <wp:inline>
            <wp:extent cx="463550" cy="64008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463550" cy="640080"/>
                    </a:xfrm>
                    <a:prstGeom prst="rect"/>
                  </pic:spPr>
                </pic:pic>
              </a:graphicData>
            </a:graphic>
          </wp:inline>
        </w:drawing>
      </w:r>
    </w:p>
    <w:p>
      <w:pPr>
        <w:pStyle w:val="Style2"/>
        <w:keepNext w:val="0"/>
        <w:keepLines w:val="0"/>
        <w:framePr w:w="1109" w:h="1013" w:hRule="exact" w:wrap="none" w:vAnchor="page" w:hAnchor="page" w:x="8275" w:y="1672"/>
        <w:widowControl w:val="0"/>
        <w:shd w:val="clear" w:color="auto" w:fill="auto"/>
        <w:bidi w:val="0"/>
        <w:spacing w:before="0" w:after="100" w:line="240" w:lineRule="auto"/>
        <w:ind w:left="0" w:right="0" w:firstLine="0"/>
        <w:jc w:val="center"/>
        <w:rPr>
          <w:sz w:val="22"/>
          <w:szCs w:val="22"/>
        </w:rPr>
      </w:pPr>
      <w:r>
        <w:rPr>
          <w:color w:val="000000"/>
          <w:spacing w:val="0"/>
          <w:w w:val="100"/>
          <w:position w:val="0"/>
          <w:sz w:val="22"/>
          <w:szCs w:val="22"/>
        </w:rPr>
        <w:t>NESECRET</w:t>
      </w:r>
    </w:p>
    <w:p>
      <w:pPr>
        <w:pStyle w:val="Style2"/>
        <w:keepNext w:val="0"/>
        <w:keepLines w:val="0"/>
        <w:framePr w:w="1109" w:h="1013" w:hRule="exact" w:wrap="none" w:vAnchor="page" w:hAnchor="page" w:x="8275" w:y="1672"/>
        <w:widowControl w:val="0"/>
        <w:shd w:val="clear" w:color="auto" w:fill="auto"/>
        <w:bidi w:val="0"/>
        <w:spacing w:before="0" w:after="100" w:line="240" w:lineRule="auto"/>
        <w:ind w:left="0" w:right="0" w:firstLine="0"/>
        <w:jc w:val="left"/>
        <w:rPr>
          <w:sz w:val="22"/>
          <w:szCs w:val="22"/>
        </w:rPr>
      </w:pPr>
      <w:r>
        <w:rPr>
          <w:color w:val="000000"/>
          <w:spacing w:val="0"/>
          <w:w w:val="100"/>
          <w:position w:val="0"/>
          <w:sz w:val="22"/>
          <w:szCs w:val="22"/>
        </w:rPr>
        <w:t>Nr. 2766354</w:t>
      </w:r>
    </w:p>
    <w:p>
      <w:pPr>
        <w:pStyle w:val="Style2"/>
        <w:keepNext w:val="0"/>
        <w:keepLines w:val="0"/>
        <w:framePr w:w="1109" w:h="1013" w:hRule="exact" w:wrap="none" w:vAnchor="page" w:hAnchor="page" w:x="8275" w:y="1672"/>
        <w:widowControl w:val="0"/>
        <w:shd w:val="clear" w:color="auto" w:fill="auto"/>
        <w:bidi w:val="0"/>
        <w:spacing w:before="0" w:after="100" w:line="240" w:lineRule="auto"/>
        <w:ind w:left="0" w:right="0" w:firstLine="0"/>
        <w:jc w:val="center"/>
        <w:rPr>
          <w:sz w:val="22"/>
          <w:szCs w:val="22"/>
        </w:rPr>
      </w:pPr>
      <w:r>
        <w:rPr>
          <w:color w:val="000000"/>
          <w:spacing w:val="0"/>
          <w:w w:val="100"/>
          <w:position w:val="0"/>
          <w:sz w:val="22"/>
          <w:szCs w:val="22"/>
        </w:rPr>
        <w:t>19.09.2022</w:t>
      </w:r>
    </w:p>
    <w:p>
      <w:pPr>
        <w:pStyle w:val="Style2"/>
        <w:keepNext w:val="0"/>
        <w:keepLines w:val="0"/>
        <w:framePr w:w="1109" w:h="1013" w:hRule="exact" w:wrap="none" w:vAnchor="page" w:hAnchor="page" w:x="8275" w:y="1672"/>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Ex. nr. 1/1</w:t>
      </w:r>
    </w:p>
    <w:p>
      <w:pPr>
        <w:pStyle w:val="Style2"/>
        <w:keepNext w:val="0"/>
        <w:keepLines w:val="0"/>
        <w:framePr w:w="3062" w:h="499" w:hRule="exact" w:wrap="none" w:vAnchor="page" w:hAnchor="page" w:x="1958" w:y="3189"/>
        <w:widowControl w:val="0"/>
        <w:shd w:val="clear" w:color="auto" w:fill="auto"/>
        <w:bidi w:val="0"/>
        <w:spacing w:before="0" w:after="0" w:line="264" w:lineRule="exact"/>
        <w:ind w:left="0" w:right="0" w:firstLine="0"/>
        <w:jc w:val="center"/>
        <w:rPr>
          <w:sz w:val="22"/>
          <w:szCs w:val="22"/>
        </w:rPr>
      </w:pPr>
      <w:r>
        <w:rPr>
          <w:color w:val="000000"/>
          <w:spacing w:val="0"/>
          <w:w w:val="100"/>
          <w:position w:val="0"/>
          <w:sz w:val="22"/>
          <w:szCs w:val="22"/>
        </w:rPr>
        <w:t>INSPECTORATUL GENERAL AL</w:t>
        <w:br/>
        <w:t>POLIȚIEI ROMÂNE</w:t>
      </w:r>
    </w:p>
    <w:p>
      <w:pPr>
        <w:framePr w:w="1291" w:h="667" w:hRule="exact" w:wrap="none" w:vAnchor="page" w:hAnchor="page" w:x="1982" w:y="5426"/>
        <w:widowControl w:val="0"/>
      </w:pPr>
    </w:p>
    <w:p>
      <w:pPr>
        <w:pStyle w:val="Style2"/>
        <w:keepNext w:val="0"/>
        <w:keepLines w:val="0"/>
        <w:framePr w:w="9634" w:h="1834" w:hRule="exact" w:wrap="none" w:vAnchor="page" w:hAnchor="page" w:x="1349" w:y="4019"/>
        <w:widowControl w:val="0"/>
        <w:shd w:val="clear" w:color="auto" w:fill="auto"/>
        <w:bidi w:val="0"/>
        <w:spacing w:before="0" w:after="120" w:line="240" w:lineRule="auto"/>
        <w:ind w:left="6880" w:right="0" w:firstLine="0"/>
        <w:jc w:val="left"/>
      </w:pPr>
      <w:r>
        <w:rPr>
          <w:color w:val="000000"/>
          <w:spacing w:val="0"/>
          <w:w w:val="100"/>
          <w:position w:val="0"/>
          <w:sz w:val="24"/>
          <w:szCs w:val="24"/>
          <w:u w:val="single"/>
        </w:rPr>
        <w:t>APROB,</w:t>
      </w:r>
    </w:p>
    <w:p>
      <w:pPr>
        <w:pStyle w:val="Style2"/>
        <w:keepNext w:val="0"/>
        <w:keepLines w:val="0"/>
        <w:framePr w:w="9634" w:h="1834" w:hRule="exact" w:wrap="none" w:vAnchor="page" w:hAnchor="page" w:x="1349" w:y="4019"/>
        <w:widowControl w:val="0"/>
        <w:shd w:val="clear" w:color="auto" w:fill="auto"/>
        <w:bidi w:val="0"/>
        <w:spacing w:before="0" w:after="0" w:line="240" w:lineRule="auto"/>
        <w:ind w:left="5918" w:right="955" w:firstLine="0"/>
        <w:jc w:val="center"/>
      </w:pPr>
      <w:r>
        <w:rPr>
          <w:color w:val="000000"/>
          <w:spacing w:val="0"/>
          <w:w w:val="100"/>
          <w:position w:val="0"/>
          <w:sz w:val="24"/>
          <w:szCs w:val="24"/>
        </w:rPr>
        <w:t>INSPECTOR GENERAL</w:t>
        <w:br/>
        <w:t>AL POLIȚIEI ROMÂNE</w:t>
      </w:r>
    </w:p>
    <w:p>
      <w:pPr>
        <w:framePr w:wrap="none" w:vAnchor="page" w:hAnchor="page" w:x="8400" w:y="5258"/>
        <w:widowControl w:val="0"/>
      </w:pPr>
    </w:p>
    <w:p>
      <w:pPr>
        <w:pStyle w:val="Style10"/>
        <w:keepNext w:val="0"/>
        <w:keepLines w:val="0"/>
        <w:framePr w:w="9634" w:h="221" w:hRule="exact" w:wrap="none" w:vAnchor="page" w:hAnchor="page" w:x="1349" w:y="6237"/>
        <w:widowControl w:val="0"/>
        <w:shd w:val="clear" w:color="auto" w:fill="auto"/>
        <w:bidi w:val="0"/>
        <w:spacing w:before="0" w:after="0" w:line="240" w:lineRule="auto"/>
        <w:ind w:left="0" w:right="0" w:firstLine="0"/>
        <w:jc w:val="center"/>
      </w:pPr>
      <w:r>
        <w:rPr>
          <w:color w:val="000000"/>
          <w:spacing w:val="0"/>
          <w:w w:val="100"/>
          <w:position w:val="0"/>
          <w:sz w:val="24"/>
          <w:szCs w:val="24"/>
        </w:rPr>
        <w:t>CAIET DE SARCINI</w:t>
      </w:r>
    </w:p>
    <w:p>
      <w:pPr>
        <w:pStyle w:val="Style2"/>
        <w:keepNext w:val="0"/>
        <w:keepLines w:val="0"/>
        <w:framePr w:w="9634" w:h="6418" w:hRule="exact" w:wrap="none" w:vAnchor="page" w:hAnchor="page" w:x="1349" w:y="6803"/>
        <w:widowControl w:val="0"/>
        <w:shd w:val="clear" w:color="auto" w:fill="auto"/>
        <w:bidi w:val="0"/>
        <w:spacing w:before="0" w:after="180" w:line="355" w:lineRule="exact"/>
        <w:ind w:left="0" w:right="0" w:firstLine="0"/>
        <w:jc w:val="both"/>
      </w:pPr>
      <w:r>
        <w:rPr>
          <w:color w:val="000000"/>
          <w:spacing w:val="0"/>
          <w:w w:val="100"/>
          <w:position w:val="0"/>
          <w:sz w:val="24"/>
          <w:szCs w:val="24"/>
        </w:rPr>
        <w:t>PREAMBUL: Caietul de sarcini face parte integrantă din documentația pentru atribuirea acordului cadru și a contractelor subsecvente și constituie ansamblul cerințelor minime obligatorii, pe baza cărora se înaintează de către fiecare ofertant propunerea tehnică și financiară.</w:t>
      </w:r>
    </w:p>
    <w:p>
      <w:pPr>
        <w:pStyle w:val="Style10"/>
        <w:keepNext w:val="0"/>
        <w:keepLines w:val="0"/>
        <w:framePr w:w="9634" w:h="6418" w:hRule="exact" w:wrap="none" w:vAnchor="page" w:hAnchor="page" w:x="1349" w:y="6803"/>
        <w:widowControl w:val="0"/>
        <w:numPr>
          <w:ilvl w:val="0"/>
          <w:numId w:val="1"/>
        </w:numPr>
        <w:shd w:val="clear" w:color="auto" w:fill="auto"/>
        <w:tabs>
          <w:tab w:pos="304" w:val="left"/>
        </w:tabs>
        <w:bidi w:val="0"/>
        <w:spacing w:before="0" w:after="340" w:line="355" w:lineRule="exact"/>
        <w:ind w:left="0" w:right="0" w:firstLine="0"/>
        <w:jc w:val="center"/>
      </w:pPr>
      <w:bookmarkStart w:id="0" w:name="bookmark0"/>
      <w:bookmarkEnd w:id="0"/>
      <w:r>
        <w:rPr>
          <w:color w:val="000000"/>
          <w:spacing w:val="0"/>
          <w:w w:val="100"/>
          <w:position w:val="0"/>
          <w:sz w:val="24"/>
          <w:szCs w:val="24"/>
        </w:rPr>
        <w:t>OBIECTUL ACHIZIȚIEI</w:t>
      </w:r>
    </w:p>
    <w:p>
      <w:pPr>
        <w:pStyle w:val="Style2"/>
        <w:keepNext w:val="0"/>
        <w:keepLines w:val="0"/>
        <w:framePr w:w="9634" w:h="6418" w:hRule="exact" w:wrap="none" w:vAnchor="page" w:hAnchor="page" w:x="1349" w:y="6803"/>
        <w:widowControl w:val="0"/>
        <w:shd w:val="clear" w:color="auto" w:fill="auto"/>
        <w:bidi w:val="0"/>
        <w:spacing w:before="0" w:after="340" w:line="355" w:lineRule="exact"/>
        <w:ind w:left="720" w:right="0" w:hanging="340"/>
        <w:jc w:val="both"/>
      </w:pPr>
      <w:r>
        <w:rPr>
          <w:color w:val="000000"/>
          <w:spacing w:val="0"/>
          <w:w w:val="100"/>
          <w:position w:val="0"/>
          <w:sz w:val="24"/>
          <w:szCs w:val="24"/>
        </w:rPr>
        <w:t>• Serviciile care se vor achiziționa prin această procedură sunt: „Servicii de transport aerian pentru personalul Poliției Române"-cod CPV 60400000-2.</w:t>
      </w:r>
    </w:p>
    <w:p>
      <w:pPr>
        <w:pStyle w:val="Style2"/>
        <w:keepNext w:val="0"/>
        <w:keepLines w:val="0"/>
        <w:framePr w:w="9634" w:h="6418" w:hRule="exact" w:wrap="none" w:vAnchor="page" w:hAnchor="page" w:x="1349" w:y="6803"/>
        <w:widowControl w:val="0"/>
        <w:shd w:val="clear" w:color="auto" w:fill="auto"/>
        <w:bidi w:val="0"/>
        <w:spacing w:before="0" w:after="120" w:line="357" w:lineRule="exact"/>
        <w:ind w:left="0" w:right="0" w:firstLine="740"/>
        <w:jc w:val="both"/>
      </w:pPr>
      <w:r>
        <w:rPr>
          <w:color w:val="000000"/>
          <w:spacing w:val="0"/>
          <w:w w:val="100"/>
          <w:position w:val="0"/>
          <w:sz w:val="24"/>
          <w:szCs w:val="24"/>
        </w:rPr>
        <w:t>Serviciile de transport aerian sunt solicitate de autoritatea contractantă, pentru o perioadă de 2 ani de la data semnării acordului - cadru de către părți, ori de câte ori apare necesitatea unei deplasări și în limita bugetului alocat, pentru personalul autorității contractante, astfel:</w:t>
      </w:r>
    </w:p>
    <w:p>
      <w:pPr>
        <w:pStyle w:val="Style2"/>
        <w:keepNext w:val="0"/>
        <w:keepLines w:val="0"/>
        <w:framePr w:w="9634" w:h="6418" w:hRule="exact" w:wrap="none" w:vAnchor="page" w:hAnchor="page" w:x="1349" w:y="6803"/>
        <w:widowControl w:val="0"/>
        <w:numPr>
          <w:ilvl w:val="0"/>
          <w:numId w:val="3"/>
        </w:numPr>
        <w:shd w:val="clear" w:color="auto" w:fill="auto"/>
        <w:tabs>
          <w:tab w:pos="924" w:val="left"/>
        </w:tabs>
        <w:bidi w:val="0"/>
        <w:spacing w:before="0" w:after="120" w:line="357" w:lineRule="exact"/>
        <w:ind w:left="0" w:right="0" w:firstLine="720"/>
        <w:jc w:val="left"/>
      </w:pPr>
      <w:bookmarkStart w:id="1" w:name="bookmark1"/>
      <w:bookmarkEnd w:id="1"/>
      <w:r>
        <w:rPr>
          <w:color w:val="000000"/>
          <w:spacing w:val="0"/>
          <w:w w:val="100"/>
          <w:position w:val="0"/>
          <w:sz w:val="24"/>
          <w:szCs w:val="24"/>
        </w:rPr>
        <w:t xml:space="preserve">clasa economic, </w:t>
      </w:r>
      <w:r>
        <w:rPr>
          <w:b/>
          <w:bCs/>
          <w:color w:val="000000"/>
          <w:spacing w:val="0"/>
          <w:w w:val="100"/>
          <w:position w:val="0"/>
          <w:sz w:val="24"/>
          <w:szCs w:val="24"/>
        </w:rPr>
        <w:t>cu un bagaj de cală inclus;</w:t>
      </w:r>
    </w:p>
    <w:p>
      <w:pPr>
        <w:pStyle w:val="Style2"/>
        <w:keepNext w:val="0"/>
        <w:keepLines w:val="0"/>
        <w:framePr w:w="9634" w:h="6418" w:hRule="exact" w:wrap="none" w:vAnchor="page" w:hAnchor="page" w:x="1349" w:y="6803"/>
        <w:widowControl w:val="0"/>
        <w:numPr>
          <w:ilvl w:val="0"/>
          <w:numId w:val="3"/>
        </w:numPr>
        <w:shd w:val="clear" w:color="auto" w:fill="auto"/>
        <w:tabs>
          <w:tab w:pos="924" w:val="left"/>
        </w:tabs>
        <w:bidi w:val="0"/>
        <w:spacing w:before="0" w:after="0" w:line="357" w:lineRule="exact"/>
        <w:ind w:left="0" w:right="0" w:firstLine="740"/>
        <w:jc w:val="both"/>
      </w:pPr>
      <w:bookmarkStart w:id="2" w:name="bookmark2"/>
      <w:bookmarkEnd w:id="2"/>
      <w:r>
        <w:rPr>
          <w:color w:val="000000"/>
          <w:spacing w:val="0"/>
          <w:w w:val="100"/>
          <w:position w:val="0"/>
          <w:sz w:val="24"/>
          <w:szCs w:val="24"/>
        </w:rPr>
        <w:t xml:space="preserve">clasa </w:t>
      </w:r>
      <w:r>
        <w:rPr>
          <w:color w:val="000000"/>
          <w:spacing w:val="0"/>
          <w:w w:val="100"/>
          <w:position w:val="0"/>
          <w:sz w:val="24"/>
          <w:szCs w:val="24"/>
        </w:rPr>
        <w:t xml:space="preserve">business, </w:t>
      </w:r>
      <w:r>
        <w:rPr>
          <w:color w:val="000000"/>
          <w:spacing w:val="0"/>
          <w:w w:val="100"/>
          <w:position w:val="0"/>
          <w:sz w:val="24"/>
          <w:szCs w:val="24"/>
        </w:rPr>
        <w:t xml:space="preserve">exclusiv pentru personalul Poliției Române care beneficiază de acest drept, conform </w:t>
      </w:r>
      <w:r>
        <w:rPr>
          <w:color w:val="000000"/>
          <w:spacing w:val="0"/>
          <w:w w:val="100"/>
          <w:position w:val="0"/>
          <w:sz w:val="24"/>
          <w:szCs w:val="24"/>
        </w:rPr>
        <w:t xml:space="preserve">art. </w:t>
      </w:r>
      <w:r>
        <w:rPr>
          <w:color w:val="000000"/>
          <w:spacing w:val="0"/>
          <w:w w:val="100"/>
          <w:position w:val="0"/>
          <w:sz w:val="24"/>
          <w:szCs w:val="24"/>
        </w:rPr>
        <w:t xml:space="preserve">8 alin. (1) din Legea nr. 218/2002 privind organizarea și funcționarea Poliției Române, republicată, și </w:t>
      </w:r>
      <w:r>
        <w:rPr>
          <w:color w:val="000000"/>
          <w:spacing w:val="0"/>
          <w:w w:val="100"/>
          <w:position w:val="0"/>
          <w:sz w:val="24"/>
          <w:szCs w:val="24"/>
        </w:rPr>
        <w:t xml:space="preserve">art. </w:t>
      </w:r>
      <w:r>
        <w:rPr>
          <w:color w:val="000000"/>
          <w:spacing w:val="0"/>
          <w:w w:val="100"/>
          <w:position w:val="0"/>
          <w:sz w:val="24"/>
          <w:szCs w:val="24"/>
        </w:rPr>
        <w:t>10 alin. (2) din HG nr. 518/1995 privind unele drepturi și obligații ale personalului român trimis în străinătate pentru îndeplinirea unor misiuni cu caracter temporar, republicată.</w:t>
      </w:r>
    </w:p>
    <w:p>
      <w:pPr>
        <w:pStyle w:val="Style10"/>
        <w:keepNext w:val="0"/>
        <w:keepLines w:val="0"/>
        <w:framePr w:w="9634" w:h="1925" w:hRule="exact" w:wrap="none" w:vAnchor="page" w:hAnchor="page" w:x="1349" w:y="13663"/>
        <w:widowControl w:val="0"/>
        <w:numPr>
          <w:ilvl w:val="0"/>
          <w:numId w:val="1"/>
        </w:numPr>
        <w:shd w:val="clear" w:color="auto" w:fill="auto"/>
        <w:tabs>
          <w:tab w:pos="308" w:val="left"/>
        </w:tabs>
        <w:bidi w:val="0"/>
        <w:spacing w:before="0" w:after="340" w:line="358" w:lineRule="exact"/>
        <w:ind w:left="0" w:right="0" w:firstLine="0"/>
        <w:jc w:val="center"/>
      </w:pPr>
      <w:bookmarkStart w:id="3" w:name="bookmark3"/>
      <w:bookmarkEnd w:id="3"/>
      <w:r>
        <w:rPr>
          <w:color w:val="000000"/>
          <w:spacing w:val="0"/>
          <w:w w:val="100"/>
          <w:position w:val="0"/>
          <w:sz w:val="24"/>
          <w:szCs w:val="24"/>
        </w:rPr>
        <w:t>CERINȚE PRIVIND CARACTERISTICILE SERVICIILOR (CERINȚE TEHNICE)</w:t>
      </w:r>
    </w:p>
    <w:p>
      <w:pPr>
        <w:pStyle w:val="Style10"/>
        <w:keepNext w:val="0"/>
        <w:keepLines w:val="0"/>
        <w:framePr w:w="9634" w:h="1925" w:hRule="exact" w:wrap="none" w:vAnchor="page" w:hAnchor="page" w:x="1349" w:y="13663"/>
        <w:widowControl w:val="0"/>
        <w:numPr>
          <w:ilvl w:val="0"/>
          <w:numId w:val="5"/>
        </w:numPr>
        <w:shd w:val="clear" w:color="auto" w:fill="auto"/>
        <w:tabs>
          <w:tab w:pos="342" w:val="left"/>
        </w:tabs>
        <w:bidi w:val="0"/>
        <w:spacing w:before="0" w:after="180" w:line="358" w:lineRule="exact"/>
        <w:ind w:left="0" w:right="0" w:firstLine="0"/>
        <w:jc w:val="left"/>
      </w:pPr>
      <w:bookmarkStart w:id="4" w:name="bookmark4"/>
      <w:bookmarkEnd w:id="4"/>
      <w:r>
        <w:rPr>
          <w:color w:val="000000"/>
          <w:spacing w:val="0"/>
          <w:w w:val="100"/>
          <w:position w:val="0"/>
          <w:sz w:val="24"/>
          <w:szCs w:val="24"/>
        </w:rPr>
        <w:t>CARACTERISTICILE SERVICIILOR SOLICITATE:</w:t>
      </w:r>
    </w:p>
    <w:p>
      <w:pPr>
        <w:pStyle w:val="Style2"/>
        <w:keepNext w:val="0"/>
        <w:keepLines w:val="0"/>
        <w:framePr w:w="9634" w:h="1925" w:hRule="exact" w:wrap="none" w:vAnchor="page" w:hAnchor="page" w:x="1349" w:y="13663"/>
        <w:widowControl w:val="0"/>
        <w:numPr>
          <w:ilvl w:val="0"/>
          <w:numId w:val="7"/>
        </w:numPr>
        <w:shd w:val="clear" w:color="auto" w:fill="auto"/>
        <w:tabs>
          <w:tab w:pos="924" w:val="left"/>
        </w:tabs>
        <w:bidi w:val="0"/>
        <w:spacing w:before="0" w:after="0" w:line="358" w:lineRule="exact"/>
        <w:ind w:left="0" w:right="0" w:firstLine="620"/>
        <w:jc w:val="both"/>
      </w:pPr>
      <w:bookmarkStart w:id="5" w:name="bookmark5"/>
      <w:bookmarkEnd w:id="5"/>
      <w:r>
        <w:rPr>
          <w:color w:val="000000"/>
          <w:spacing w:val="0"/>
          <w:w w:val="100"/>
          <w:position w:val="0"/>
          <w:sz w:val="24"/>
          <w:szCs w:val="24"/>
        </w:rPr>
        <w:t>Operatorii economici vor asigura, cu operativitate, eficiență și în mod sustenabil din punct de vedere financiar, servicii de bună calitate, conform documentației de atribuire și nevoilor autorității contractante.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58" w:h="13589" w:hRule="exact" w:wrap="none" w:vAnchor="page" w:hAnchor="page" w:x="1313" w:y="1559"/>
        <w:widowControl w:val="0"/>
        <w:numPr>
          <w:ilvl w:val="0"/>
          <w:numId w:val="9"/>
        </w:numPr>
        <w:shd w:val="clear" w:color="auto" w:fill="auto"/>
        <w:tabs>
          <w:tab w:pos="908" w:val="left"/>
        </w:tabs>
        <w:bidi w:val="0"/>
        <w:spacing w:before="0" w:after="0"/>
        <w:ind w:left="0" w:right="0" w:firstLine="620"/>
        <w:jc w:val="both"/>
      </w:pPr>
      <w:bookmarkStart w:id="6" w:name="bookmark6"/>
      <w:bookmarkEnd w:id="6"/>
      <w:r>
        <w:rPr>
          <w:color w:val="000000"/>
          <w:spacing w:val="0"/>
          <w:w w:val="100"/>
          <w:position w:val="0"/>
          <w:sz w:val="24"/>
          <w:szCs w:val="24"/>
        </w:rPr>
        <w:t xml:space="preserve">Operatorii economici se obligă să onoreze toate solicitările autorității contractante privind transportul aerian internațional de pasageri necesar acesteia, prin oferirea de bilete de avion conform solicitărilor, pentru destinațiile prevăzute în Anexa </w:t>
      </w:r>
      <w:r>
        <w:rPr>
          <w:color w:val="000000"/>
          <w:spacing w:val="0"/>
          <w:w w:val="100"/>
          <w:position w:val="0"/>
          <w:sz w:val="24"/>
          <w:szCs w:val="24"/>
        </w:rPr>
        <w:t xml:space="preserve">nr. </w:t>
      </w:r>
      <w:r>
        <w:rPr>
          <w:color w:val="000000"/>
          <w:spacing w:val="0"/>
          <w:w w:val="100"/>
          <w:position w:val="0"/>
          <w:sz w:val="24"/>
          <w:szCs w:val="24"/>
        </w:rPr>
        <w:t>1 a prezentului caiet de sarcini.</w:t>
      </w:r>
    </w:p>
    <w:p>
      <w:pPr>
        <w:pStyle w:val="Style2"/>
        <w:keepNext w:val="0"/>
        <w:keepLines w:val="0"/>
        <w:framePr w:w="9658" w:h="13589" w:hRule="exact" w:wrap="none" w:vAnchor="page" w:hAnchor="page" w:x="1313" w:y="1559"/>
        <w:widowControl w:val="0"/>
        <w:numPr>
          <w:ilvl w:val="0"/>
          <w:numId w:val="9"/>
        </w:numPr>
        <w:shd w:val="clear" w:color="auto" w:fill="auto"/>
        <w:tabs>
          <w:tab w:pos="913" w:val="left"/>
        </w:tabs>
        <w:bidi w:val="0"/>
        <w:spacing w:before="0" w:after="0"/>
        <w:ind w:left="0" w:right="0" w:firstLine="620"/>
        <w:jc w:val="both"/>
      </w:pPr>
      <w:bookmarkStart w:id="7" w:name="bookmark7"/>
      <w:bookmarkEnd w:id="7"/>
      <w:r>
        <w:rPr>
          <w:color w:val="000000"/>
          <w:spacing w:val="0"/>
          <w:w w:val="100"/>
          <w:position w:val="0"/>
          <w:sz w:val="24"/>
          <w:szCs w:val="24"/>
        </w:rPr>
        <w:t xml:space="preserve">Operatorul economic va asigura și prezenta în cadrul ofertei tehnice posibilitățile de contactare 24 de ore din 24, 7 zile din 7, prin: număr de telefon, </w:t>
      </w:r>
      <w:r>
        <w:rPr>
          <w:color w:val="000000"/>
          <w:spacing w:val="0"/>
          <w:w w:val="100"/>
          <w:position w:val="0"/>
          <w:sz w:val="24"/>
          <w:szCs w:val="24"/>
        </w:rPr>
        <w:t xml:space="preserve">nr. </w:t>
      </w:r>
      <w:r>
        <w:rPr>
          <w:color w:val="000000"/>
          <w:spacing w:val="0"/>
          <w:w w:val="100"/>
          <w:position w:val="0"/>
          <w:sz w:val="24"/>
          <w:szCs w:val="24"/>
        </w:rPr>
        <w:t>de fax, telefon mobil și adresa de e-mail pentru situații de urgență, pentru persoanele care vor răspunde prioritar la solicitările autorității contractante pentru informații, oferte și, în general, privind contul de client al autorității contractante. Operatorul economic va lua toate măsurile pentru ca personalul dedicat să răspundă cu promptitudine și profesionalism la solicitările autorității contractante pentru îndeplinirea prevederilor acordului cadru și a contractelor subsecvente.</w:t>
      </w:r>
    </w:p>
    <w:p>
      <w:pPr>
        <w:pStyle w:val="Style2"/>
        <w:keepNext w:val="0"/>
        <w:keepLines w:val="0"/>
        <w:framePr w:w="9658" w:h="13589" w:hRule="exact" w:wrap="none" w:vAnchor="page" w:hAnchor="page" w:x="1313" w:y="1559"/>
        <w:widowControl w:val="0"/>
        <w:numPr>
          <w:ilvl w:val="0"/>
          <w:numId w:val="9"/>
        </w:numPr>
        <w:shd w:val="clear" w:color="auto" w:fill="auto"/>
        <w:tabs>
          <w:tab w:pos="918" w:val="left"/>
        </w:tabs>
        <w:bidi w:val="0"/>
        <w:spacing w:before="0" w:after="0"/>
        <w:ind w:left="0" w:right="0" w:firstLine="620"/>
        <w:jc w:val="both"/>
      </w:pPr>
      <w:bookmarkStart w:id="8" w:name="bookmark8"/>
      <w:bookmarkEnd w:id="8"/>
      <w:r>
        <w:rPr>
          <w:color w:val="000000"/>
          <w:spacing w:val="0"/>
          <w:w w:val="100"/>
          <w:position w:val="0"/>
          <w:sz w:val="24"/>
          <w:szCs w:val="24"/>
        </w:rPr>
        <w:t>Operatorul economic va asigura minim 2 persoane care își vor desfășura activitatea sub coordonarea ofertantului (salariați sau colaboratori externi). Numărul și disponibilitatea ca timp de lucru a persoanelor care își vor desfășura activitatea în calitate de salariați sau colaboratori externi ai ofertantului constituie o cerință tehnică esențială potrivit prezentei documentații, întrucât contribuie decisiv la capacitatea profesională și la operativitatea ofertantului în ceea ce privește emiterea biletelor de avion, factori care, la rândul lor, creează premisele obținerii unor prețuri avantajoase pentru deplasările solicitate.</w:t>
      </w:r>
    </w:p>
    <w:p>
      <w:pPr>
        <w:pStyle w:val="Style2"/>
        <w:keepNext w:val="0"/>
        <w:keepLines w:val="0"/>
        <w:framePr w:w="9658" w:h="13589" w:hRule="exact" w:wrap="none" w:vAnchor="page" w:hAnchor="page" w:x="1313" w:y="1559"/>
        <w:widowControl w:val="0"/>
        <w:numPr>
          <w:ilvl w:val="0"/>
          <w:numId w:val="9"/>
        </w:numPr>
        <w:shd w:val="clear" w:color="auto" w:fill="auto"/>
        <w:tabs>
          <w:tab w:pos="918" w:val="left"/>
        </w:tabs>
        <w:bidi w:val="0"/>
        <w:spacing w:before="0" w:after="340"/>
        <w:ind w:left="0" w:right="0" w:firstLine="620"/>
        <w:jc w:val="both"/>
      </w:pPr>
      <w:bookmarkStart w:id="9" w:name="bookmark9"/>
      <w:bookmarkEnd w:id="9"/>
      <w:r>
        <w:rPr>
          <w:color w:val="000000"/>
          <w:spacing w:val="0"/>
          <w:w w:val="100"/>
          <w:position w:val="0"/>
          <w:sz w:val="24"/>
          <w:szCs w:val="24"/>
        </w:rPr>
        <w:t>Pentru serviciile de transport aerian furnizate prin contractele subsecvente care le sunt atribuite, operatorii economici se angajează că vor furniza, pe cheltuiala proprie, un serviciu de asistență pentru pasageri, destinat adresării situațiilor de urgență precum și oricăror alte aspecte legate de zborurile sau destinațiile respective.</w:t>
      </w:r>
    </w:p>
    <w:p>
      <w:pPr>
        <w:pStyle w:val="Style10"/>
        <w:keepNext w:val="0"/>
        <w:keepLines w:val="0"/>
        <w:framePr w:w="9658" w:h="13589" w:hRule="exact" w:wrap="none" w:vAnchor="page" w:hAnchor="page" w:x="1313" w:y="1559"/>
        <w:widowControl w:val="0"/>
        <w:numPr>
          <w:ilvl w:val="0"/>
          <w:numId w:val="11"/>
        </w:numPr>
        <w:shd w:val="clear" w:color="auto" w:fill="auto"/>
        <w:tabs>
          <w:tab w:pos="308" w:val="left"/>
        </w:tabs>
        <w:bidi w:val="0"/>
        <w:spacing w:before="0" w:after="0" w:line="286" w:lineRule="auto"/>
        <w:ind w:left="0" w:right="0" w:firstLine="0"/>
        <w:jc w:val="both"/>
      </w:pPr>
      <w:bookmarkStart w:id="10" w:name="bookmark10"/>
      <w:bookmarkStart w:id="11" w:name="bookmark11"/>
      <w:bookmarkStart w:id="12" w:name="bookmark12"/>
      <w:bookmarkStart w:id="13" w:name="bookmark13"/>
      <w:bookmarkEnd w:id="12"/>
      <w:r>
        <w:rPr>
          <w:color w:val="000000"/>
          <w:spacing w:val="0"/>
          <w:w w:val="100"/>
          <w:position w:val="0"/>
          <w:sz w:val="24"/>
          <w:szCs w:val="24"/>
        </w:rPr>
        <w:t>DESTINAȚII DE ZBOR:</w:t>
      </w:r>
      <w:bookmarkEnd w:id="10"/>
      <w:bookmarkEnd w:id="11"/>
      <w:bookmarkEnd w:id="13"/>
    </w:p>
    <w:p>
      <w:pPr>
        <w:pStyle w:val="Style2"/>
        <w:keepNext w:val="0"/>
        <w:keepLines w:val="0"/>
        <w:framePr w:w="9658" w:h="13589" w:hRule="exact" w:wrap="none" w:vAnchor="page" w:hAnchor="page" w:x="1313" w:y="1559"/>
        <w:widowControl w:val="0"/>
        <w:numPr>
          <w:ilvl w:val="0"/>
          <w:numId w:val="13"/>
        </w:numPr>
        <w:shd w:val="clear" w:color="auto" w:fill="auto"/>
        <w:tabs>
          <w:tab w:pos="318" w:val="left"/>
        </w:tabs>
        <w:bidi w:val="0"/>
        <w:spacing w:before="0" w:after="0" w:line="286" w:lineRule="auto"/>
        <w:ind w:left="0" w:right="0" w:firstLine="0"/>
        <w:jc w:val="both"/>
      </w:pPr>
      <w:bookmarkStart w:id="14" w:name="bookmark14"/>
      <w:bookmarkEnd w:id="14"/>
      <w:r>
        <w:rPr>
          <w:color w:val="000000"/>
          <w:spacing w:val="0"/>
          <w:w w:val="100"/>
          <w:position w:val="0"/>
          <w:sz w:val="24"/>
          <w:szCs w:val="24"/>
        </w:rPr>
        <w:t xml:space="preserve">Destinațiile de zbor ce vor putea fi solicitate în executarea acordului-cadru sunt prevăzute în Anexa </w:t>
      </w:r>
      <w:r>
        <w:rPr>
          <w:color w:val="000000"/>
          <w:spacing w:val="0"/>
          <w:w w:val="100"/>
          <w:position w:val="0"/>
          <w:sz w:val="24"/>
          <w:szCs w:val="24"/>
        </w:rPr>
        <w:t xml:space="preserve">nr. </w:t>
      </w:r>
      <w:r>
        <w:rPr>
          <w:color w:val="000000"/>
          <w:spacing w:val="0"/>
          <w:w w:val="100"/>
          <w:position w:val="0"/>
          <w:sz w:val="24"/>
          <w:szCs w:val="24"/>
        </w:rPr>
        <w:t>1.</w:t>
      </w:r>
    </w:p>
    <w:p>
      <w:pPr>
        <w:pStyle w:val="Style2"/>
        <w:keepNext w:val="0"/>
        <w:keepLines w:val="0"/>
        <w:framePr w:w="9658" w:h="13589" w:hRule="exact" w:wrap="none" w:vAnchor="page" w:hAnchor="page" w:x="1313" w:y="1559"/>
        <w:widowControl w:val="0"/>
        <w:numPr>
          <w:ilvl w:val="0"/>
          <w:numId w:val="13"/>
        </w:numPr>
        <w:shd w:val="clear" w:color="auto" w:fill="auto"/>
        <w:tabs>
          <w:tab w:pos="303" w:val="left"/>
        </w:tabs>
        <w:bidi w:val="0"/>
        <w:spacing w:before="0" w:after="0" w:line="286" w:lineRule="auto"/>
        <w:ind w:left="0" w:right="0" w:firstLine="0"/>
        <w:jc w:val="both"/>
      </w:pPr>
      <w:bookmarkStart w:id="15" w:name="bookmark15"/>
      <w:bookmarkEnd w:id="15"/>
      <w:r>
        <w:rPr>
          <w:color w:val="000000"/>
          <w:spacing w:val="0"/>
          <w:w w:val="100"/>
          <w:position w:val="0"/>
          <w:sz w:val="24"/>
          <w:szCs w:val="24"/>
        </w:rPr>
        <w:t>Definiții:</w:t>
      </w:r>
    </w:p>
    <w:p>
      <w:pPr>
        <w:pStyle w:val="Style2"/>
        <w:keepNext w:val="0"/>
        <w:keepLines w:val="0"/>
        <w:framePr w:w="9658" w:h="13589" w:hRule="exact" w:wrap="none" w:vAnchor="page" w:hAnchor="page" w:x="1313" w:y="1559"/>
        <w:widowControl w:val="0"/>
        <w:numPr>
          <w:ilvl w:val="0"/>
          <w:numId w:val="15"/>
        </w:numPr>
        <w:shd w:val="clear" w:color="auto" w:fill="auto"/>
        <w:tabs>
          <w:tab w:pos="237" w:val="left"/>
        </w:tabs>
        <w:bidi w:val="0"/>
        <w:spacing w:before="0" w:after="0" w:line="286" w:lineRule="auto"/>
        <w:ind w:left="0" w:right="0" w:firstLine="0"/>
        <w:jc w:val="both"/>
      </w:pPr>
      <w:bookmarkStart w:id="16" w:name="bookmark16"/>
      <w:bookmarkEnd w:id="16"/>
      <w:r>
        <w:rPr>
          <w:color w:val="000000"/>
          <w:spacing w:val="0"/>
          <w:w w:val="100"/>
          <w:position w:val="0"/>
          <w:sz w:val="24"/>
          <w:szCs w:val="24"/>
        </w:rPr>
        <w:t>Destinație - locația terminus a deplasării;</w:t>
      </w:r>
    </w:p>
    <w:p>
      <w:pPr>
        <w:pStyle w:val="Style2"/>
        <w:keepNext w:val="0"/>
        <w:keepLines w:val="0"/>
        <w:framePr w:w="9658" w:h="13589" w:hRule="exact" w:wrap="none" w:vAnchor="page" w:hAnchor="page" w:x="1313" w:y="1559"/>
        <w:widowControl w:val="0"/>
        <w:numPr>
          <w:ilvl w:val="0"/>
          <w:numId w:val="15"/>
        </w:numPr>
        <w:shd w:val="clear" w:color="auto" w:fill="auto"/>
        <w:tabs>
          <w:tab w:pos="237" w:val="left"/>
        </w:tabs>
        <w:bidi w:val="0"/>
        <w:spacing w:before="0" w:after="340" w:line="286" w:lineRule="auto"/>
        <w:ind w:left="0" w:right="0" w:firstLine="0"/>
        <w:jc w:val="both"/>
      </w:pPr>
      <w:bookmarkStart w:id="17" w:name="bookmark17"/>
      <w:bookmarkEnd w:id="17"/>
      <w:r>
        <w:rPr>
          <w:color w:val="000000"/>
          <w:spacing w:val="0"/>
          <w:w w:val="100"/>
          <w:position w:val="0"/>
          <w:sz w:val="24"/>
          <w:szCs w:val="24"/>
        </w:rPr>
        <w:t>Rută - itinerariul parcurs de compania aeriană prin intermediul căreia se efectuează deplasarea.</w:t>
      </w:r>
    </w:p>
    <w:p>
      <w:pPr>
        <w:pStyle w:val="Style10"/>
        <w:keepNext w:val="0"/>
        <w:keepLines w:val="0"/>
        <w:framePr w:w="9658" w:h="13589" w:hRule="exact" w:wrap="none" w:vAnchor="page" w:hAnchor="page" w:x="1313" w:y="1559"/>
        <w:widowControl w:val="0"/>
        <w:numPr>
          <w:ilvl w:val="0"/>
          <w:numId w:val="11"/>
        </w:numPr>
        <w:shd w:val="clear" w:color="auto" w:fill="auto"/>
        <w:tabs>
          <w:tab w:pos="313" w:val="left"/>
        </w:tabs>
        <w:bidi w:val="0"/>
        <w:spacing w:before="0" w:after="0"/>
        <w:ind w:left="0" w:right="0" w:firstLine="0"/>
        <w:jc w:val="both"/>
      </w:pPr>
      <w:bookmarkStart w:id="18" w:name="bookmark18"/>
      <w:bookmarkStart w:id="19" w:name="bookmark19"/>
      <w:bookmarkStart w:id="20" w:name="bookmark20"/>
      <w:bookmarkStart w:id="21" w:name="bookmark21"/>
      <w:bookmarkEnd w:id="20"/>
      <w:r>
        <w:rPr>
          <w:color w:val="000000"/>
          <w:spacing w:val="0"/>
          <w:w w:val="100"/>
          <w:position w:val="0"/>
          <w:sz w:val="24"/>
          <w:szCs w:val="24"/>
        </w:rPr>
        <w:t>CERINȚE TEHNICE MINIMALE:</w:t>
      </w:r>
      <w:bookmarkEnd w:id="18"/>
      <w:bookmarkEnd w:id="19"/>
      <w:bookmarkEnd w:id="21"/>
    </w:p>
    <w:p>
      <w:pPr>
        <w:pStyle w:val="Style2"/>
        <w:keepNext w:val="0"/>
        <w:keepLines w:val="0"/>
        <w:framePr w:w="9658" w:h="13589" w:hRule="exact" w:wrap="none" w:vAnchor="page" w:hAnchor="page" w:x="1313" w:y="1559"/>
        <w:widowControl w:val="0"/>
        <w:numPr>
          <w:ilvl w:val="0"/>
          <w:numId w:val="17"/>
        </w:numPr>
        <w:shd w:val="clear" w:color="auto" w:fill="auto"/>
        <w:tabs>
          <w:tab w:pos="951" w:val="left"/>
        </w:tabs>
        <w:bidi w:val="0"/>
        <w:spacing w:before="0" w:after="0"/>
        <w:ind w:left="0" w:right="0" w:firstLine="620"/>
        <w:jc w:val="both"/>
      </w:pPr>
      <w:bookmarkStart w:id="22" w:name="bookmark22"/>
      <w:bookmarkEnd w:id="22"/>
      <w:r>
        <w:rPr>
          <w:color w:val="000000"/>
          <w:spacing w:val="0"/>
          <w:w w:val="100"/>
          <w:position w:val="0"/>
          <w:sz w:val="24"/>
          <w:szCs w:val="24"/>
        </w:rPr>
        <w:t xml:space="preserve">Operatorii economici interesați se obligă să asigure servicii de transport aerian de pasageri, cu opțiunile „dus - </w:t>
      </w:r>
      <w:r>
        <w:rPr>
          <w:color w:val="000000"/>
          <w:spacing w:val="0"/>
          <w:w w:val="100"/>
          <w:position w:val="0"/>
          <w:sz w:val="24"/>
          <w:szCs w:val="24"/>
        </w:rPr>
        <w:t xml:space="preserve">(one way)", </w:t>
      </w:r>
      <w:r>
        <w:rPr>
          <w:color w:val="000000"/>
          <w:spacing w:val="0"/>
          <w:w w:val="100"/>
          <w:position w:val="0"/>
          <w:sz w:val="24"/>
          <w:szCs w:val="24"/>
        </w:rPr>
        <w:t xml:space="preserve">"întors - </w:t>
      </w:r>
      <w:r>
        <w:rPr>
          <w:color w:val="000000"/>
          <w:spacing w:val="0"/>
          <w:w w:val="100"/>
          <w:position w:val="0"/>
          <w:sz w:val="24"/>
          <w:szCs w:val="24"/>
        </w:rPr>
        <w:t xml:space="preserve">(one way)" </w:t>
      </w:r>
      <w:r>
        <w:rPr>
          <w:color w:val="000000"/>
          <w:spacing w:val="0"/>
          <w:w w:val="100"/>
          <w:position w:val="0"/>
          <w:sz w:val="24"/>
          <w:szCs w:val="24"/>
        </w:rPr>
        <w:t xml:space="preserve">și „dus-întors - </w:t>
      </w:r>
      <w:r>
        <w:rPr>
          <w:color w:val="000000"/>
          <w:spacing w:val="0"/>
          <w:w w:val="100"/>
          <w:position w:val="0"/>
          <w:sz w:val="24"/>
          <w:szCs w:val="24"/>
        </w:rPr>
        <w:t xml:space="preserve">(round trip)", </w:t>
      </w:r>
      <w:r>
        <w:rPr>
          <w:color w:val="000000"/>
          <w:spacing w:val="0"/>
          <w:w w:val="100"/>
          <w:position w:val="0"/>
          <w:sz w:val="24"/>
          <w:szCs w:val="24"/>
        </w:rPr>
        <w:t>respectiv rezervarea și emiterea de bilete pentru destinațiile internaționale solicitate de autoritatea contractantă și în conformitate cu cerințele acesteia. Ca regulă generală, personalul autorității contractante efectuează deplasări prin cele mai rapide și mai economice mijloace de călătorie, raportat la natura și urgența deplasării.</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38" w:h="13541" w:hRule="exact" w:wrap="none" w:vAnchor="page" w:hAnchor="page" w:x="1322" w:y="1559"/>
        <w:widowControl w:val="0"/>
        <w:numPr>
          <w:ilvl w:val="0"/>
          <w:numId w:val="17"/>
        </w:numPr>
        <w:shd w:val="clear" w:color="auto" w:fill="auto"/>
        <w:tabs>
          <w:tab w:pos="931" w:val="left"/>
        </w:tabs>
        <w:bidi w:val="0"/>
        <w:spacing w:before="0" w:after="0"/>
        <w:ind w:left="0" w:right="0" w:firstLine="700"/>
        <w:jc w:val="both"/>
      </w:pPr>
      <w:bookmarkStart w:id="23" w:name="bookmark23"/>
      <w:bookmarkEnd w:id="23"/>
      <w:r>
        <w:rPr>
          <w:color w:val="000000"/>
          <w:spacing w:val="0"/>
          <w:w w:val="100"/>
          <w:position w:val="0"/>
          <w:sz w:val="24"/>
          <w:szCs w:val="24"/>
        </w:rPr>
        <w:t xml:space="preserve">Biletele de avion se vor emite, de regulă, prin intermediul I.A.T.A , cu ajutorul sistemelor electronice tip GDS (global </w:t>
      </w:r>
      <w:r>
        <w:rPr>
          <w:color w:val="000000"/>
          <w:spacing w:val="0"/>
          <w:w w:val="100"/>
          <w:position w:val="0"/>
          <w:sz w:val="24"/>
          <w:szCs w:val="24"/>
        </w:rPr>
        <w:t xml:space="preserve">distribution system </w:t>
      </w:r>
      <w:r>
        <w:rPr>
          <w:color w:val="000000"/>
          <w:spacing w:val="0"/>
          <w:w w:val="100"/>
          <w:position w:val="0"/>
          <w:sz w:val="24"/>
          <w:szCs w:val="24"/>
        </w:rPr>
        <w:t>- sistem computerizat de rezervări).</w:t>
      </w:r>
    </w:p>
    <w:p>
      <w:pPr>
        <w:pStyle w:val="Style2"/>
        <w:keepNext w:val="0"/>
        <w:keepLines w:val="0"/>
        <w:framePr w:w="9638" w:h="13541" w:hRule="exact" w:wrap="none" w:vAnchor="page" w:hAnchor="page" w:x="1322" w:y="1559"/>
        <w:widowControl w:val="0"/>
        <w:numPr>
          <w:ilvl w:val="0"/>
          <w:numId w:val="17"/>
        </w:numPr>
        <w:shd w:val="clear" w:color="auto" w:fill="auto"/>
        <w:tabs>
          <w:tab w:pos="931" w:val="left"/>
        </w:tabs>
        <w:bidi w:val="0"/>
        <w:spacing w:before="0" w:after="0"/>
        <w:ind w:left="0" w:right="0" w:firstLine="700"/>
        <w:jc w:val="both"/>
      </w:pPr>
      <w:bookmarkStart w:id="24" w:name="bookmark24"/>
      <w:bookmarkEnd w:id="24"/>
      <w:r>
        <w:rPr>
          <w:color w:val="000000"/>
          <w:spacing w:val="0"/>
          <w:w w:val="100"/>
          <w:position w:val="0"/>
          <w:sz w:val="24"/>
          <w:szCs w:val="24"/>
        </w:rPr>
        <w:t>Termenul de predare a biletelor de transport: maxim 24 de ore de la lansarea comenzii prin e-mail sau alte mijloace electronice.</w:t>
      </w:r>
    </w:p>
    <w:p>
      <w:pPr>
        <w:pStyle w:val="Style2"/>
        <w:keepNext w:val="0"/>
        <w:keepLines w:val="0"/>
        <w:framePr w:w="9638" w:h="13541" w:hRule="exact" w:wrap="none" w:vAnchor="page" w:hAnchor="page" w:x="1322" w:y="1559"/>
        <w:widowControl w:val="0"/>
        <w:numPr>
          <w:ilvl w:val="0"/>
          <w:numId w:val="17"/>
        </w:numPr>
        <w:shd w:val="clear" w:color="auto" w:fill="auto"/>
        <w:tabs>
          <w:tab w:pos="1013" w:val="left"/>
        </w:tabs>
        <w:bidi w:val="0"/>
        <w:spacing w:before="0" w:after="0"/>
        <w:ind w:left="0" w:right="0" w:firstLine="700"/>
        <w:jc w:val="both"/>
      </w:pPr>
      <w:bookmarkStart w:id="25" w:name="bookmark25"/>
      <w:bookmarkEnd w:id="25"/>
      <w:r>
        <w:rPr>
          <w:color w:val="000000"/>
          <w:spacing w:val="0"/>
          <w:w w:val="100"/>
          <w:position w:val="0"/>
          <w:sz w:val="24"/>
          <w:szCs w:val="24"/>
        </w:rPr>
        <w:t>Ca regulă generală, Autoritatea Contractantă efectuează deplasări astfel:</w:t>
      </w:r>
    </w:p>
    <w:p>
      <w:pPr>
        <w:pStyle w:val="Style2"/>
        <w:keepNext w:val="0"/>
        <w:keepLines w:val="0"/>
        <w:framePr w:w="9638" w:h="13541" w:hRule="exact" w:wrap="none" w:vAnchor="page" w:hAnchor="page" w:x="1322" w:y="1559"/>
        <w:widowControl w:val="0"/>
        <w:numPr>
          <w:ilvl w:val="0"/>
          <w:numId w:val="19"/>
        </w:numPr>
        <w:shd w:val="clear" w:color="auto" w:fill="auto"/>
        <w:tabs>
          <w:tab w:pos="1191" w:val="left"/>
        </w:tabs>
        <w:bidi w:val="0"/>
        <w:spacing w:before="0" w:after="0"/>
        <w:ind w:left="0" w:right="0" w:firstLine="940"/>
        <w:jc w:val="both"/>
      </w:pPr>
      <w:bookmarkStart w:id="26" w:name="bookmark26"/>
      <w:bookmarkEnd w:id="26"/>
      <w:r>
        <w:rPr>
          <w:color w:val="000000"/>
          <w:spacing w:val="0"/>
          <w:w w:val="100"/>
          <w:position w:val="0"/>
          <w:sz w:val="24"/>
          <w:szCs w:val="24"/>
        </w:rPr>
        <w:t xml:space="preserve">pentru destinațiile din Europa prevăzute în Anexa </w:t>
      </w:r>
      <w:r>
        <w:rPr>
          <w:color w:val="000000"/>
          <w:spacing w:val="0"/>
          <w:w w:val="100"/>
          <w:position w:val="0"/>
          <w:sz w:val="24"/>
          <w:szCs w:val="24"/>
        </w:rPr>
        <w:t xml:space="preserve">nr. </w:t>
      </w:r>
      <w:r>
        <w:rPr>
          <w:color w:val="000000"/>
          <w:spacing w:val="0"/>
          <w:w w:val="100"/>
          <w:position w:val="0"/>
          <w:sz w:val="24"/>
          <w:szCs w:val="24"/>
        </w:rPr>
        <w:t>1, operatorii economici au obligația de a oferta curse directe. Pentru destinațiile unde, din cauza itinerariilor de zbor ale companiilor aeriene nu există curse directe, se acceptă curse indirecte (cu maxim o escală). Dacă se optează pentru curse aeriene cu escală, durata maximă de așteptare între curse nu trebuie să depășească, de regulă, 6 ore, cu respectarea cerințelor specificate în invitația de participare.</w:t>
      </w:r>
    </w:p>
    <w:p>
      <w:pPr>
        <w:pStyle w:val="Style2"/>
        <w:keepNext w:val="0"/>
        <w:keepLines w:val="0"/>
        <w:framePr w:w="9638" w:h="13541" w:hRule="exact" w:wrap="none" w:vAnchor="page" w:hAnchor="page" w:x="1322" w:y="1559"/>
        <w:widowControl w:val="0"/>
        <w:numPr>
          <w:ilvl w:val="0"/>
          <w:numId w:val="19"/>
        </w:numPr>
        <w:shd w:val="clear" w:color="auto" w:fill="auto"/>
        <w:tabs>
          <w:tab w:pos="1196" w:val="left"/>
        </w:tabs>
        <w:bidi w:val="0"/>
        <w:spacing w:before="0" w:after="0"/>
        <w:ind w:left="0" w:right="0" w:firstLine="940"/>
        <w:jc w:val="both"/>
      </w:pPr>
      <w:bookmarkStart w:id="27" w:name="bookmark27"/>
      <w:bookmarkEnd w:id="27"/>
      <w:r>
        <w:rPr>
          <w:color w:val="000000"/>
          <w:spacing w:val="0"/>
          <w:w w:val="100"/>
          <w:position w:val="0"/>
          <w:sz w:val="24"/>
          <w:szCs w:val="24"/>
        </w:rPr>
        <w:t xml:space="preserve">pentru destinațiile din afara Europei prevăzute în Anexa </w:t>
      </w:r>
      <w:r>
        <w:rPr>
          <w:color w:val="000000"/>
          <w:spacing w:val="0"/>
          <w:w w:val="100"/>
          <w:position w:val="0"/>
          <w:sz w:val="24"/>
          <w:szCs w:val="24"/>
        </w:rPr>
        <w:t xml:space="preserve">nr. </w:t>
      </w:r>
      <w:r>
        <w:rPr>
          <w:color w:val="000000"/>
          <w:spacing w:val="0"/>
          <w:w w:val="100"/>
          <w:position w:val="0"/>
          <w:sz w:val="24"/>
          <w:szCs w:val="24"/>
        </w:rPr>
        <w:t>1, se vor oferta curse directe și/sau curse indirecte, în funcție de itinerariile de zbor existente pentru perioada solicitată, fiind combinate maxim trei curse, cu nu mai mult de 3 zboruri, în total, efectuate de aceeași companie ori de companii diferite.</w:t>
      </w:r>
    </w:p>
    <w:p>
      <w:pPr>
        <w:pStyle w:val="Style2"/>
        <w:keepNext w:val="0"/>
        <w:keepLines w:val="0"/>
        <w:framePr w:w="9638" w:h="13541" w:hRule="exact" w:wrap="none" w:vAnchor="page" w:hAnchor="page" w:x="1322" w:y="1559"/>
        <w:widowControl w:val="0"/>
        <w:numPr>
          <w:ilvl w:val="0"/>
          <w:numId w:val="19"/>
        </w:numPr>
        <w:shd w:val="clear" w:color="auto" w:fill="auto"/>
        <w:tabs>
          <w:tab w:pos="1186" w:val="left"/>
        </w:tabs>
        <w:bidi w:val="0"/>
        <w:spacing w:before="0" w:after="0"/>
        <w:ind w:left="0" w:right="0" w:firstLine="940"/>
        <w:jc w:val="both"/>
      </w:pPr>
      <w:bookmarkStart w:id="28" w:name="bookmark28"/>
      <w:bookmarkEnd w:id="28"/>
      <w:r>
        <w:rPr>
          <w:color w:val="000000"/>
          <w:spacing w:val="0"/>
          <w:w w:val="100"/>
          <w:position w:val="0"/>
          <w:sz w:val="24"/>
          <w:szCs w:val="24"/>
        </w:rPr>
        <w:t>dacă se optează pentru curse aeriene cu escală, durata maximă de așteptare între curse nu trebuie să depășească, de regulă, 6 ore, cu respectarea cerințelor specificate în invitația de participare.</w:t>
      </w:r>
    </w:p>
    <w:p>
      <w:pPr>
        <w:pStyle w:val="Style2"/>
        <w:keepNext w:val="0"/>
        <w:keepLines w:val="0"/>
        <w:framePr w:w="9638" w:h="13541" w:hRule="exact" w:wrap="none" w:vAnchor="page" w:hAnchor="page" w:x="1322" w:y="1559"/>
        <w:widowControl w:val="0"/>
        <w:numPr>
          <w:ilvl w:val="0"/>
          <w:numId w:val="19"/>
        </w:numPr>
        <w:shd w:val="clear" w:color="auto" w:fill="auto"/>
        <w:tabs>
          <w:tab w:pos="1196" w:val="left"/>
        </w:tabs>
        <w:bidi w:val="0"/>
        <w:spacing w:before="0" w:after="0"/>
        <w:ind w:left="0" w:right="0" w:firstLine="940"/>
        <w:jc w:val="both"/>
      </w:pPr>
      <w:bookmarkStart w:id="29" w:name="bookmark29"/>
      <w:bookmarkEnd w:id="29"/>
      <w:r>
        <w:rPr>
          <w:color w:val="000000"/>
          <w:spacing w:val="0"/>
          <w:w w:val="100"/>
          <w:position w:val="0"/>
          <w:sz w:val="24"/>
          <w:szCs w:val="24"/>
        </w:rPr>
        <w:t xml:space="preserve">pentru loturile care cuprind rutele </w:t>
      </w:r>
      <w:r>
        <w:rPr>
          <w:b/>
          <w:bCs/>
          <w:color w:val="000000"/>
          <w:spacing w:val="0"/>
          <w:w w:val="100"/>
          <w:position w:val="0"/>
          <w:sz w:val="24"/>
          <w:szCs w:val="24"/>
        </w:rPr>
        <w:t xml:space="preserve">București - Bruxelles și retur, </w:t>
      </w:r>
      <w:r>
        <w:rPr>
          <w:color w:val="000000"/>
          <w:spacing w:val="0"/>
          <w:w w:val="100"/>
          <w:position w:val="0"/>
          <w:sz w:val="24"/>
          <w:szCs w:val="24"/>
        </w:rPr>
        <w:t xml:space="preserve">respectiv </w:t>
      </w:r>
      <w:r>
        <w:rPr>
          <w:b/>
          <w:bCs/>
          <w:color w:val="000000"/>
          <w:spacing w:val="0"/>
          <w:w w:val="100"/>
          <w:position w:val="0"/>
          <w:sz w:val="24"/>
          <w:szCs w:val="24"/>
        </w:rPr>
        <w:t xml:space="preserve">București - Amsterdam și retur - </w:t>
      </w:r>
      <w:r>
        <w:rPr>
          <w:b/>
          <w:bCs/>
          <w:color w:val="000000"/>
          <w:spacing w:val="0"/>
          <w:w w:val="100"/>
          <w:position w:val="0"/>
          <w:sz w:val="24"/>
          <w:szCs w:val="24"/>
          <w:u w:val="single"/>
        </w:rPr>
        <w:t>exclusiv curse directe,</w:t>
      </w:r>
      <w:r>
        <w:rPr>
          <w:b/>
          <w:bCs/>
          <w:color w:val="000000"/>
          <w:spacing w:val="0"/>
          <w:w w:val="100"/>
          <w:position w:val="0"/>
          <w:sz w:val="24"/>
          <w:szCs w:val="24"/>
        </w:rPr>
        <w:t xml:space="preserve"> </w:t>
      </w:r>
      <w:r>
        <w:rPr>
          <w:color w:val="000000"/>
          <w:spacing w:val="0"/>
          <w:w w:val="100"/>
          <w:position w:val="0"/>
          <w:sz w:val="24"/>
          <w:szCs w:val="24"/>
        </w:rPr>
        <w:t>biletele de avion comandate vor fi pentru misiunile cu caracter special ale Poliției Române.</w:t>
      </w:r>
    </w:p>
    <w:p>
      <w:pPr>
        <w:pStyle w:val="Style2"/>
        <w:keepNext w:val="0"/>
        <w:keepLines w:val="0"/>
        <w:framePr w:w="9638" w:h="13541" w:hRule="exact" w:wrap="none" w:vAnchor="page" w:hAnchor="page" w:x="1322" w:y="1559"/>
        <w:widowControl w:val="0"/>
        <w:numPr>
          <w:ilvl w:val="0"/>
          <w:numId w:val="17"/>
        </w:numPr>
        <w:shd w:val="clear" w:color="auto" w:fill="auto"/>
        <w:tabs>
          <w:tab w:pos="942" w:val="left"/>
        </w:tabs>
        <w:bidi w:val="0"/>
        <w:spacing w:before="0" w:after="0"/>
        <w:ind w:left="0" w:right="0" w:firstLine="700"/>
        <w:jc w:val="both"/>
      </w:pPr>
      <w:bookmarkStart w:id="30" w:name="bookmark30"/>
      <w:bookmarkEnd w:id="30"/>
      <w:r>
        <w:rPr>
          <w:color w:val="000000"/>
          <w:spacing w:val="0"/>
          <w:w w:val="100"/>
          <w:position w:val="0"/>
          <w:sz w:val="24"/>
          <w:szCs w:val="24"/>
        </w:rPr>
        <w:t>Ofertantul cu care Autoritatea Contractantă va încheia acordul cadru/contractele subsecvente are obligația de a acorda întregul sprijin logistic și consultanța necesară și de a alege soluția optimă din punct de vedere economic și al duratei de timp în care are loc deplasarea. Acesta trebuie:</w:t>
      </w:r>
    </w:p>
    <w:p>
      <w:pPr>
        <w:pStyle w:val="Style2"/>
        <w:keepNext w:val="0"/>
        <w:keepLines w:val="0"/>
        <w:framePr w:w="9638" w:h="13541" w:hRule="exact" w:wrap="none" w:vAnchor="page" w:hAnchor="page" w:x="1322" w:y="1559"/>
        <w:widowControl w:val="0"/>
        <w:numPr>
          <w:ilvl w:val="0"/>
          <w:numId w:val="21"/>
        </w:numPr>
        <w:shd w:val="clear" w:color="auto" w:fill="auto"/>
        <w:tabs>
          <w:tab w:pos="1537" w:val="left"/>
        </w:tabs>
        <w:bidi w:val="0"/>
        <w:spacing w:before="0" w:after="0"/>
        <w:ind w:left="0" w:right="0" w:firstLine="1240"/>
        <w:jc w:val="both"/>
      </w:pPr>
      <w:bookmarkStart w:id="31" w:name="bookmark31"/>
      <w:bookmarkEnd w:id="31"/>
      <w:r>
        <w:rPr>
          <w:color w:val="000000"/>
          <w:spacing w:val="0"/>
          <w:w w:val="100"/>
          <w:position w:val="0"/>
          <w:sz w:val="24"/>
          <w:szCs w:val="24"/>
        </w:rPr>
        <w:t>Să poată soluționa toate solicitările de rezervare a biletelor pentru transport aerian de călători, pe fiecare destinație;</w:t>
      </w:r>
    </w:p>
    <w:p>
      <w:pPr>
        <w:pStyle w:val="Style2"/>
        <w:keepNext w:val="0"/>
        <w:keepLines w:val="0"/>
        <w:framePr w:w="9638" w:h="13541" w:hRule="exact" w:wrap="none" w:vAnchor="page" w:hAnchor="page" w:x="1322" w:y="1559"/>
        <w:widowControl w:val="0"/>
        <w:numPr>
          <w:ilvl w:val="0"/>
          <w:numId w:val="21"/>
        </w:numPr>
        <w:shd w:val="clear" w:color="auto" w:fill="auto"/>
        <w:tabs>
          <w:tab w:pos="1551" w:val="left"/>
        </w:tabs>
        <w:bidi w:val="0"/>
        <w:spacing w:before="0" w:after="0"/>
        <w:ind w:left="0" w:right="0" w:firstLine="1240"/>
        <w:jc w:val="both"/>
      </w:pPr>
      <w:bookmarkStart w:id="32" w:name="bookmark32"/>
      <w:bookmarkEnd w:id="32"/>
      <w:r>
        <w:rPr>
          <w:color w:val="000000"/>
          <w:spacing w:val="0"/>
          <w:w w:val="100"/>
          <w:position w:val="0"/>
          <w:sz w:val="24"/>
          <w:szCs w:val="24"/>
        </w:rPr>
        <w:t>Să pună la dispoziția achizitorului biletele electronice, în mod gratuit, on-line sau prin alt mijloc;</w:t>
      </w:r>
    </w:p>
    <w:p>
      <w:pPr>
        <w:pStyle w:val="Style2"/>
        <w:keepNext w:val="0"/>
        <w:keepLines w:val="0"/>
        <w:framePr w:w="9638" w:h="13541" w:hRule="exact" w:wrap="none" w:vAnchor="page" w:hAnchor="page" w:x="1322" w:y="1559"/>
        <w:widowControl w:val="0"/>
        <w:numPr>
          <w:ilvl w:val="0"/>
          <w:numId w:val="21"/>
        </w:numPr>
        <w:shd w:val="clear" w:color="auto" w:fill="auto"/>
        <w:tabs>
          <w:tab w:pos="1542" w:val="left"/>
        </w:tabs>
        <w:bidi w:val="0"/>
        <w:spacing w:before="0" w:after="0"/>
        <w:ind w:left="0" w:right="0" w:firstLine="1240"/>
        <w:jc w:val="both"/>
      </w:pPr>
      <w:bookmarkStart w:id="33" w:name="bookmark33"/>
      <w:bookmarkEnd w:id="33"/>
      <w:r>
        <w:rPr>
          <w:color w:val="000000"/>
          <w:spacing w:val="0"/>
          <w:w w:val="100"/>
          <w:position w:val="0"/>
          <w:sz w:val="24"/>
          <w:szCs w:val="24"/>
        </w:rPr>
        <w:t>Să acorde asistență de specialitate permanentă (24 de ore din 24, 7 zile din 7) atât personalului autorității contractante, cât și pasagerilor care efectuează deplasările în străinătate;</w:t>
      </w:r>
    </w:p>
    <w:p>
      <w:pPr>
        <w:pStyle w:val="Style2"/>
        <w:keepNext w:val="0"/>
        <w:keepLines w:val="0"/>
        <w:framePr w:w="9638" w:h="13541" w:hRule="exact" w:wrap="none" w:vAnchor="page" w:hAnchor="page" w:x="1322" w:y="1559"/>
        <w:widowControl w:val="0"/>
        <w:numPr>
          <w:ilvl w:val="0"/>
          <w:numId w:val="21"/>
        </w:numPr>
        <w:shd w:val="clear" w:color="auto" w:fill="auto"/>
        <w:tabs>
          <w:tab w:pos="1558" w:val="left"/>
        </w:tabs>
        <w:bidi w:val="0"/>
        <w:spacing w:before="0" w:after="0"/>
        <w:ind w:left="1240" w:right="0" w:firstLine="0"/>
        <w:jc w:val="both"/>
      </w:pPr>
      <w:bookmarkStart w:id="34" w:name="bookmark34"/>
      <w:bookmarkEnd w:id="34"/>
      <w:r>
        <w:rPr>
          <w:color w:val="000000"/>
          <w:spacing w:val="0"/>
          <w:w w:val="100"/>
          <w:position w:val="0"/>
          <w:sz w:val="24"/>
          <w:szCs w:val="24"/>
        </w:rPr>
        <w:t>Biletele de călătorie să fie nominale;</w:t>
      </w:r>
    </w:p>
    <w:p>
      <w:pPr>
        <w:pStyle w:val="Style2"/>
        <w:keepNext w:val="0"/>
        <w:keepLines w:val="0"/>
        <w:framePr w:w="9638" w:h="13541" w:hRule="exact" w:wrap="none" w:vAnchor="page" w:hAnchor="page" w:x="1322" w:y="1559"/>
        <w:widowControl w:val="0"/>
        <w:numPr>
          <w:ilvl w:val="0"/>
          <w:numId w:val="21"/>
        </w:numPr>
        <w:shd w:val="clear" w:color="auto" w:fill="auto"/>
        <w:tabs>
          <w:tab w:pos="1542" w:val="left"/>
        </w:tabs>
        <w:bidi w:val="0"/>
        <w:spacing w:before="0" w:after="0"/>
        <w:ind w:left="0" w:right="0" w:firstLine="1240"/>
        <w:jc w:val="both"/>
      </w:pPr>
      <w:bookmarkStart w:id="35" w:name="bookmark35"/>
      <w:bookmarkEnd w:id="35"/>
      <w:r>
        <w:rPr>
          <w:color w:val="000000"/>
          <w:spacing w:val="0"/>
          <w:w w:val="100"/>
          <w:position w:val="0"/>
          <w:sz w:val="24"/>
          <w:szCs w:val="24"/>
        </w:rPr>
        <w:t>Rezervările să se poată efectua de către Autoritatea Contractantă și cu minim 1 (una) zi lucrătoare înainte de data plecării;</w:t>
      </w:r>
    </w:p>
    <w:p>
      <w:pPr>
        <w:pStyle w:val="Style2"/>
        <w:keepNext w:val="0"/>
        <w:keepLines w:val="0"/>
        <w:framePr w:w="9638" w:h="13541" w:hRule="exact" w:wrap="none" w:vAnchor="page" w:hAnchor="page" w:x="1322" w:y="1559"/>
        <w:widowControl w:val="0"/>
        <w:numPr>
          <w:ilvl w:val="0"/>
          <w:numId w:val="21"/>
        </w:numPr>
        <w:shd w:val="clear" w:color="auto" w:fill="auto"/>
        <w:tabs>
          <w:tab w:pos="1551" w:val="left"/>
        </w:tabs>
        <w:bidi w:val="0"/>
        <w:spacing w:before="0" w:after="0"/>
        <w:ind w:left="0" w:right="0" w:firstLine="1240"/>
        <w:jc w:val="both"/>
      </w:pPr>
      <w:bookmarkStart w:id="36" w:name="bookmark36"/>
      <w:bookmarkEnd w:id="36"/>
      <w:r>
        <w:rPr>
          <w:color w:val="000000"/>
          <w:spacing w:val="0"/>
          <w:w w:val="100"/>
          <w:position w:val="0"/>
          <w:sz w:val="24"/>
          <w:szCs w:val="24"/>
        </w:rPr>
        <w:t>Să răspundă la solicitarea de rezervare în maxim 3 (trei) ore de la primirea acesteia prin telefon, fax sau e-mail;</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38" w:h="12970" w:hRule="exact" w:wrap="none" w:vAnchor="page" w:hAnchor="page" w:x="1322" w:y="1559"/>
        <w:widowControl w:val="0"/>
        <w:numPr>
          <w:ilvl w:val="0"/>
          <w:numId w:val="21"/>
        </w:numPr>
        <w:shd w:val="clear" w:color="auto" w:fill="auto"/>
        <w:tabs>
          <w:tab w:pos="1651" w:val="left"/>
        </w:tabs>
        <w:bidi w:val="0"/>
        <w:spacing w:before="0" w:after="0"/>
        <w:ind w:left="0" w:right="0" w:firstLine="1280"/>
        <w:jc w:val="both"/>
      </w:pPr>
      <w:bookmarkStart w:id="37" w:name="bookmark37"/>
      <w:bookmarkEnd w:id="37"/>
      <w:r>
        <w:rPr>
          <w:color w:val="000000"/>
          <w:spacing w:val="0"/>
          <w:w w:val="100"/>
          <w:position w:val="0"/>
          <w:sz w:val="24"/>
          <w:szCs w:val="24"/>
        </w:rPr>
        <w:t>Să confirme, de îndată, primirea solicitărilor din partea Autorității Contractante;</w:t>
      </w:r>
    </w:p>
    <w:p>
      <w:pPr>
        <w:pStyle w:val="Style2"/>
        <w:keepNext w:val="0"/>
        <w:keepLines w:val="0"/>
        <w:framePr w:w="9638" w:h="12970" w:hRule="exact" w:wrap="none" w:vAnchor="page" w:hAnchor="page" w:x="1322" w:y="1559"/>
        <w:widowControl w:val="0"/>
        <w:numPr>
          <w:ilvl w:val="0"/>
          <w:numId w:val="17"/>
        </w:numPr>
        <w:shd w:val="clear" w:color="auto" w:fill="auto"/>
        <w:tabs>
          <w:tab w:pos="978" w:val="left"/>
        </w:tabs>
        <w:bidi w:val="0"/>
        <w:spacing w:before="0" w:after="0"/>
        <w:ind w:left="0" w:right="0" w:firstLine="660"/>
        <w:jc w:val="both"/>
      </w:pPr>
      <w:bookmarkStart w:id="38" w:name="bookmark38"/>
      <w:bookmarkEnd w:id="38"/>
      <w:r>
        <w:rPr>
          <w:color w:val="000000"/>
          <w:spacing w:val="0"/>
          <w:w w:val="100"/>
          <w:position w:val="0"/>
          <w:sz w:val="24"/>
          <w:szCs w:val="24"/>
        </w:rPr>
        <w:t>Operatorii economici, semnatari ai acordului-cadru, au obligația de a lua toate măsurile posibile în vederea minimizării costurilor și la cel mai redus cost posibil, pentru a servi, în cel mai bun mod, interesele Autorității Contractante.</w:t>
      </w:r>
    </w:p>
    <w:p>
      <w:pPr>
        <w:pStyle w:val="Style2"/>
        <w:keepNext w:val="0"/>
        <w:keepLines w:val="0"/>
        <w:framePr w:w="9638" w:h="12970" w:hRule="exact" w:wrap="none" w:vAnchor="page" w:hAnchor="page" w:x="1322" w:y="1559"/>
        <w:widowControl w:val="0"/>
        <w:numPr>
          <w:ilvl w:val="0"/>
          <w:numId w:val="17"/>
        </w:numPr>
        <w:shd w:val="clear" w:color="auto" w:fill="auto"/>
        <w:tabs>
          <w:tab w:pos="983" w:val="left"/>
        </w:tabs>
        <w:bidi w:val="0"/>
        <w:spacing w:before="0" w:after="0"/>
        <w:ind w:left="0" w:right="0" w:firstLine="660"/>
        <w:jc w:val="both"/>
      </w:pPr>
      <w:bookmarkStart w:id="39" w:name="bookmark39"/>
      <w:bookmarkEnd w:id="39"/>
      <w:r>
        <w:rPr>
          <w:color w:val="000000"/>
          <w:spacing w:val="0"/>
          <w:w w:val="100"/>
          <w:position w:val="0"/>
          <w:sz w:val="24"/>
          <w:szCs w:val="24"/>
        </w:rPr>
        <w:t xml:space="preserve">Nu se acceptă servicii de transport aerian la companii </w:t>
      </w:r>
      <w:r>
        <w:rPr>
          <w:color w:val="000000"/>
          <w:spacing w:val="0"/>
          <w:w w:val="100"/>
          <w:position w:val="0"/>
          <w:sz w:val="24"/>
          <w:szCs w:val="24"/>
        </w:rPr>
        <w:t xml:space="preserve">„low </w:t>
      </w:r>
      <w:r>
        <w:rPr>
          <w:color w:val="000000"/>
          <w:spacing w:val="0"/>
          <w:w w:val="100"/>
          <w:position w:val="0"/>
          <w:sz w:val="24"/>
          <w:szCs w:val="24"/>
        </w:rPr>
        <w:t>cost".</w:t>
      </w:r>
    </w:p>
    <w:p>
      <w:pPr>
        <w:pStyle w:val="Style2"/>
        <w:keepNext w:val="0"/>
        <w:keepLines w:val="0"/>
        <w:framePr w:w="9638" w:h="12970" w:hRule="exact" w:wrap="none" w:vAnchor="page" w:hAnchor="page" w:x="1322" w:y="1559"/>
        <w:widowControl w:val="0"/>
        <w:numPr>
          <w:ilvl w:val="0"/>
          <w:numId w:val="17"/>
        </w:numPr>
        <w:shd w:val="clear" w:color="auto" w:fill="auto"/>
        <w:tabs>
          <w:tab w:pos="978" w:val="left"/>
        </w:tabs>
        <w:bidi w:val="0"/>
        <w:spacing w:before="0" w:after="0"/>
        <w:ind w:left="0" w:right="0" w:firstLine="660"/>
        <w:jc w:val="both"/>
      </w:pPr>
      <w:bookmarkStart w:id="40" w:name="bookmark40"/>
      <w:bookmarkEnd w:id="40"/>
      <w:r>
        <w:rPr>
          <w:color w:val="000000"/>
          <w:spacing w:val="0"/>
          <w:w w:val="100"/>
          <w:position w:val="0"/>
          <w:sz w:val="24"/>
          <w:szCs w:val="24"/>
        </w:rPr>
        <w:t xml:space="preserve">în ofertă se vor prezenta tarifele pentru fiecare destinație, cu toate costurile incluse (tariful net al biletului, taxe de aeroport, taxe de securitate, tarif de serviciu </w:t>
      </w:r>
      <w:r>
        <w:rPr>
          <w:color w:val="000000"/>
          <w:spacing w:val="0"/>
          <w:w w:val="100"/>
          <w:position w:val="0"/>
          <w:sz w:val="24"/>
          <w:szCs w:val="24"/>
        </w:rPr>
        <w:t>etc.).</w:t>
      </w:r>
    </w:p>
    <w:p>
      <w:pPr>
        <w:pStyle w:val="Style2"/>
        <w:keepNext w:val="0"/>
        <w:keepLines w:val="0"/>
        <w:framePr w:w="9638" w:h="12970" w:hRule="exact" w:wrap="none" w:vAnchor="page" w:hAnchor="page" w:x="1322" w:y="1559"/>
        <w:widowControl w:val="0"/>
        <w:numPr>
          <w:ilvl w:val="0"/>
          <w:numId w:val="17"/>
        </w:numPr>
        <w:shd w:val="clear" w:color="auto" w:fill="auto"/>
        <w:tabs>
          <w:tab w:pos="978" w:val="left"/>
        </w:tabs>
        <w:bidi w:val="0"/>
        <w:spacing w:before="0" w:after="0"/>
        <w:ind w:left="0" w:right="0" w:firstLine="660"/>
        <w:jc w:val="both"/>
      </w:pPr>
      <w:bookmarkStart w:id="41" w:name="bookmark41"/>
      <w:bookmarkEnd w:id="41"/>
      <w:r>
        <w:rPr>
          <w:color w:val="000000"/>
          <w:spacing w:val="0"/>
          <w:w w:val="100"/>
          <w:position w:val="0"/>
          <w:sz w:val="24"/>
          <w:szCs w:val="24"/>
        </w:rPr>
        <w:t>Pentru orașele din străinătate care dețin mai multe aeroporturi deschise tranzitului internațional, va fi ofertat, ca regulă generală, aeroportul principal.</w:t>
      </w:r>
    </w:p>
    <w:p>
      <w:pPr>
        <w:pStyle w:val="Style2"/>
        <w:keepNext w:val="0"/>
        <w:keepLines w:val="0"/>
        <w:framePr w:w="9638" w:h="12970" w:hRule="exact" w:wrap="none" w:vAnchor="page" w:hAnchor="page" w:x="1322" w:y="1559"/>
        <w:widowControl w:val="0"/>
        <w:numPr>
          <w:ilvl w:val="0"/>
          <w:numId w:val="17"/>
        </w:numPr>
        <w:shd w:val="clear" w:color="auto" w:fill="auto"/>
        <w:tabs>
          <w:tab w:pos="1091" w:val="left"/>
        </w:tabs>
        <w:bidi w:val="0"/>
        <w:spacing w:before="0" w:after="0"/>
        <w:ind w:left="0" w:right="0" w:firstLine="660"/>
        <w:jc w:val="both"/>
      </w:pPr>
      <w:bookmarkStart w:id="42" w:name="bookmark42"/>
      <w:bookmarkEnd w:id="42"/>
      <w:r>
        <w:rPr>
          <w:color w:val="000000"/>
          <w:spacing w:val="0"/>
          <w:w w:val="100"/>
          <w:position w:val="0"/>
          <w:sz w:val="24"/>
          <w:szCs w:val="24"/>
        </w:rPr>
        <w:t>Oferta financiară va fi exprimată în euro, iar prețurile ofertate în euro vor rămâne ferme pe întreaga perioadă de derulare a Acordului-Cadru.</w:t>
      </w:r>
    </w:p>
    <w:p>
      <w:pPr>
        <w:pStyle w:val="Style2"/>
        <w:keepNext w:val="0"/>
        <w:keepLines w:val="0"/>
        <w:framePr w:w="9638" w:h="12970" w:hRule="exact" w:wrap="none" w:vAnchor="page" w:hAnchor="page" w:x="1322" w:y="1559"/>
        <w:widowControl w:val="0"/>
        <w:numPr>
          <w:ilvl w:val="0"/>
          <w:numId w:val="17"/>
        </w:numPr>
        <w:shd w:val="clear" w:color="auto" w:fill="auto"/>
        <w:tabs>
          <w:tab w:pos="1101" w:val="left"/>
        </w:tabs>
        <w:bidi w:val="0"/>
        <w:spacing w:before="0" w:after="0"/>
        <w:ind w:left="0" w:right="0" w:firstLine="660"/>
        <w:jc w:val="both"/>
      </w:pPr>
      <w:bookmarkStart w:id="43" w:name="bookmark43"/>
      <w:bookmarkEnd w:id="43"/>
      <w:r>
        <w:rPr>
          <w:color w:val="000000"/>
          <w:spacing w:val="0"/>
          <w:w w:val="100"/>
          <w:position w:val="0"/>
          <w:sz w:val="24"/>
          <w:szCs w:val="24"/>
        </w:rPr>
        <w:t>Prestatorul va întocmi factura în lei, la cursul euro/leu BNR din data transmiterii comenzii de emitere a biletelor de avion aferente, în baza contractelor subsecvente încheiate (pe fiecare factură se va menționa cursul euro/leu B.N.R. și data de facturare).</w:t>
      </w:r>
    </w:p>
    <w:p>
      <w:pPr>
        <w:pStyle w:val="Style2"/>
        <w:keepNext w:val="0"/>
        <w:keepLines w:val="0"/>
        <w:framePr w:w="9638" w:h="12970" w:hRule="exact" w:wrap="none" w:vAnchor="page" w:hAnchor="page" w:x="1322" w:y="1559"/>
        <w:widowControl w:val="0"/>
        <w:numPr>
          <w:ilvl w:val="0"/>
          <w:numId w:val="17"/>
        </w:numPr>
        <w:shd w:val="clear" w:color="auto" w:fill="auto"/>
        <w:tabs>
          <w:tab w:pos="1086" w:val="left"/>
        </w:tabs>
        <w:bidi w:val="0"/>
        <w:spacing w:before="0" w:after="0"/>
        <w:ind w:left="0" w:right="0" w:firstLine="660"/>
        <w:jc w:val="both"/>
      </w:pPr>
      <w:bookmarkStart w:id="44" w:name="bookmark44"/>
      <w:bookmarkEnd w:id="44"/>
      <w:r>
        <w:rPr>
          <w:color w:val="000000"/>
          <w:spacing w:val="0"/>
          <w:w w:val="100"/>
          <w:position w:val="0"/>
          <w:sz w:val="24"/>
          <w:szCs w:val="24"/>
        </w:rPr>
        <w:t>Riscurile la care pot fi expuse părțile contractante pe perioada derulării acordului- cadru se pot referi la:</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45" w:name="bookmark45"/>
      <w:bookmarkEnd w:id="45"/>
      <w:r>
        <w:rPr>
          <w:color w:val="000000"/>
          <w:spacing w:val="0"/>
          <w:w w:val="100"/>
          <w:position w:val="0"/>
          <w:sz w:val="24"/>
          <w:szCs w:val="24"/>
        </w:rPr>
        <w:t>riscul ca prestatorul să nu emită biletele de avion, motiv pentru care achizitorul poate apela la alți operatori economici, situație în care prestatorul va suporta diferența dintre valoarea biletului plătit altui operator economic și tariful aferent destinației prevăzut în acordul-cadru (clauza 5.4 din acordul-cadru);</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46" w:name="bookmark46"/>
      <w:bookmarkEnd w:id="46"/>
      <w:r>
        <w:rPr>
          <w:color w:val="000000"/>
          <w:spacing w:val="0"/>
          <w:w w:val="100"/>
          <w:position w:val="0"/>
          <w:sz w:val="24"/>
          <w:szCs w:val="24"/>
        </w:rPr>
        <w:t>riscul de a fi emise cu întârziere biletele de avion, fapt ce dă dreptul achizitorului de a deduce din prețul contractului penalități de întârziere;</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47" w:name="bookmark47"/>
      <w:bookmarkEnd w:id="47"/>
      <w:r>
        <w:rPr>
          <w:color w:val="000000"/>
          <w:spacing w:val="0"/>
          <w:w w:val="100"/>
          <w:position w:val="0"/>
          <w:sz w:val="24"/>
          <w:szCs w:val="24"/>
        </w:rPr>
        <w:t>riscul ca achizitorul să nu poată achita, din propria culpă, facturile în termenul de plată. în această situație, prestatorul are dreptul la aplicarea penalităților de întârziere conform contractului.</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48" w:name="bookmark48"/>
      <w:bookmarkEnd w:id="48"/>
      <w:r>
        <w:rPr>
          <w:color w:val="000000"/>
          <w:spacing w:val="0"/>
          <w:w w:val="100"/>
          <w:position w:val="0"/>
          <w:sz w:val="24"/>
          <w:szCs w:val="24"/>
        </w:rPr>
        <w:t>dificultăți de colaborare și comunicare între factorii interesați implicați (personal insuficient).</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49" w:name="bookmark49"/>
      <w:bookmarkEnd w:id="49"/>
      <w:r>
        <w:rPr>
          <w:color w:val="000000"/>
          <w:spacing w:val="0"/>
          <w:w w:val="100"/>
          <w:position w:val="0"/>
          <w:sz w:val="24"/>
          <w:szCs w:val="24"/>
        </w:rPr>
        <w:t>datele și informațiile necesare desfășurării serviciilor comunicate de către Autoritatea Contractantă nu sunt suficiente pentru îndeplinirea cerințelor solicitate ptin Caietul de sarcini.</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50" w:name="bookmark50"/>
      <w:bookmarkEnd w:id="50"/>
      <w:r>
        <w:rPr>
          <w:color w:val="000000"/>
          <w:spacing w:val="0"/>
          <w:w w:val="100"/>
          <w:position w:val="0"/>
          <w:sz w:val="24"/>
          <w:szCs w:val="24"/>
        </w:rPr>
        <w:t xml:space="preserve">condiți meteo (furtuni, erupți vulcanice, uragane, </w:t>
      </w:r>
      <w:r>
        <w:rPr>
          <w:color w:val="000000"/>
          <w:spacing w:val="0"/>
          <w:w w:val="100"/>
          <w:position w:val="0"/>
          <w:sz w:val="24"/>
          <w:szCs w:val="24"/>
        </w:rPr>
        <w:t xml:space="preserve">etc.) </w:t>
      </w:r>
      <w:r>
        <w:rPr>
          <w:color w:val="000000"/>
          <w:spacing w:val="0"/>
          <w:w w:val="100"/>
          <w:position w:val="0"/>
          <w:sz w:val="24"/>
          <w:szCs w:val="24"/>
        </w:rPr>
        <w:t>situații în care se vor reruta pasagerii la alte companii aeriene, cu respectarea specificațiilor tehnice.</w:t>
      </w:r>
    </w:p>
    <w:p>
      <w:pPr>
        <w:pStyle w:val="Style2"/>
        <w:keepNext w:val="0"/>
        <w:keepLines w:val="0"/>
        <w:framePr w:w="9638" w:h="12970" w:hRule="exact" w:wrap="none" w:vAnchor="page" w:hAnchor="page" w:x="1322" w:y="1559"/>
        <w:widowControl w:val="0"/>
        <w:numPr>
          <w:ilvl w:val="0"/>
          <w:numId w:val="23"/>
        </w:numPr>
        <w:shd w:val="clear" w:color="auto" w:fill="auto"/>
        <w:tabs>
          <w:tab w:pos="1426" w:val="left"/>
        </w:tabs>
        <w:bidi w:val="0"/>
        <w:spacing w:before="0" w:after="0"/>
        <w:ind w:left="1420" w:right="0" w:hanging="340"/>
        <w:jc w:val="both"/>
      </w:pPr>
      <w:bookmarkStart w:id="51" w:name="bookmark51"/>
      <w:bookmarkEnd w:id="51"/>
      <w:r>
        <w:rPr>
          <w:color w:val="000000"/>
          <w:spacing w:val="0"/>
          <w:w w:val="100"/>
          <w:position w:val="0"/>
          <w:sz w:val="24"/>
          <w:szCs w:val="24"/>
        </w:rPr>
        <w:t>greve sau alte forme de protest ale companilor aeriene, situație în care se vor asigura bilete de avion pe alte companii aeriene, cu respectarea specificațiilor tehnice.</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0"/>
        <w:keepNext w:val="0"/>
        <w:keepLines w:val="0"/>
        <w:framePr w:w="9634" w:h="317" w:hRule="exact" w:wrap="none" w:vAnchor="page" w:hAnchor="page" w:x="1325" w:y="1722"/>
        <w:widowControl w:val="0"/>
        <w:numPr>
          <w:ilvl w:val="0"/>
          <w:numId w:val="25"/>
        </w:numPr>
        <w:shd w:val="clear" w:color="auto" w:fill="auto"/>
        <w:tabs>
          <w:tab w:pos="375" w:val="left"/>
        </w:tabs>
        <w:bidi w:val="0"/>
        <w:spacing w:before="0" w:after="0" w:line="240" w:lineRule="auto"/>
        <w:ind w:left="0" w:right="0" w:firstLine="0"/>
        <w:jc w:val="center"/>
      </w:pPr>
      <w:bookmarkStart w:id="52" w:name="bookmark52"/>
      <w:bookmarkStart w:id="53" w:name="bookmark53"/>
      <w:bookmarkStart w:id="54" w:name="bookmark54"/>
      <w:bookmarkStart w:id="55" w:name="bookmark55"/>
      <w:bookmarkEnd w:id="54"/>
      <w:r>
        <w:rPr>
          <w:color w:val="000000"/>
          <w:spacing w:val="0"/>
          <w:w w:val="100"/>
          <w:position w:val="0"/>
          <w:sz w:val="24"/>
          <w:szCs w:val="24"/>
        </w:rPr>
        <w:t>ANULAREA BILETELOR:</w:t>
      </w:r>
      <w:bookmarkEnd w:id="52"/>
      <w:bookmarkEnd w:id="53"/>
      <w:bookmarkEnd w:id="55"/>
    </w:p>
    <w:p>
      <w:pPr>
        <w:pStyle w:val="Style2"/>
        <w:keepNext w:val="0"/>
        <w:keepLines w:val="0"/>
        <w:framePr w:w="9634" w:h="12475" w:hRule="exact" w:wrap="none" w:vAnchor="page" w:hAnchor="page" w:x="1325" w:y="2433"/>
        <w:widowControl w:val="0"/>
        <w:numPr>
          <w:ilvl w:val="0"/>
          <w:numId w:val="27"/>
        </w:numPr>
        <w:shd w:val="clear" w:color="auto" w:fill="auto"/>
        <w:tabs>
          <w:tab w:pos="937" w:val="left"/>
        </w:tabs>
        <w:bidi w:val="0"/>
        <w:spacing w:before="0" w:after="700"/>
        <w:ind w:left="0" w:right="0" w:firstLine="660"/>
        <w:jc w:val="both"/>
      </w:pPr>
      <w:bookmarkStart w:id="56" w:name="bookmark56"/>
      <w:bookmarkEnd w:id="56"/>
      <w:r>
        <w:rPr>
          <w:color w:val="000000"/>
          <w:spacing w:val="0"/>
          <w:w w:val="100"/>
          <w:position w:val="0"/>
          <w:sz w:val="24"/>
          <w:szCs w:val="24"/>
        </w:rPr>
        <w:t>Achizitorul are dreptul să restituie (anuleze), să refuze bilete de avion neutilizate sau să înlocuiască numele titularului biletului, înainte de plecarea cursei cu 24 ore, prin orice mijloc de comunicare (telefonic, e-mail sau fax), fără să plătească contravaloarea acestora, costuri suplimentare sau alte despăgubiri. Pentru cursele care au plecare pe parcursul week- end-ului, anularea poate fi solicitată de autoritatea contractantă până vineri, ora 17.00.</w:t>
      </w:r>
    </w:p>
    <w:p>
      <w:pPr>
        <w:pStyle w:val="Style10"/>
        <w:keepNext w:val="0"/>
        <w:keepLines w:val="0"/>
        <w:framePr w:w="9634" w:h="12475" w:hRule="exact" w:wrap="none" w:vAnchor="page" w:hAnchor="page" w:x="1325" w:y="2433"/>
        <w:widowControl w:val="0"/>
        <w:numPr>
          <w:ilvl w:val="0"/>
          <w:numId w:val="25"/>
        </w:numPr>
        <w:shd w:val="clear" w:color="auto" w:fill="auto"/>
        <w:tabs>
          <w:tab w:pos="394" w:val="left"/>
        </w:tabs>
        <w:bidi w:val="0"/>
        <w:spacing w:before="0" w:after="340"/>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sz w:val="24"/>
          <w:szCs w:val="24"/>
        </w:rPr>
        <w:t>INFORMAȚII PRIVIND PROPUNERILE FINANCIARE, MODUL DE PREZENTARE A</w:t>
        <w:br/>
        <w:t>ACESTORA Șl CRITERIUL DE ATRIBUIRE:</w:t>
      </w:r>
      <w:bookmarkEnd w:id="57"/>
      <w:bookmarkEnd w:id="58"/>
      <w:bookmarkEnd w:id="60"/>
    </w:p>
    <w:p>
      <w:pPr>
        <w:pStyle w:val="Style2"/>
        <w:keepNext w:val="0"/>
        <w:keepLines w:val="0"/>
        <w:framePr w:w="9634" w:h="12475" w:hRule="exact" w:wrap="none" w:vAnchor="page" w:hAnchor="page" w:x="1325" w:y="2433"/>
        <w:widowControl w:val="0"/>
        <w:numPr>
          <w:ilvl w:val="0"/>
          <w:numId w:val="29"/>
        </w:numPr>
        <w:shd w:val="clear" w:color="auto" w:fill="auto"/>
        <w:tabs>
          <w:tab w:pos="928" w:val="left"/>
        </w:tabs>
        <w:bidi w:val="0"/>
        <w:spacing w:before="0" w:after="0"/>
        <w:ind w:left="0" w:right="0" w:firstLine="620"/>
        <w:jc w:val="both"/>
      </w:pPr>
      <w:bookmarkStart w:id="61" w:name="bookmark61"/>
      <w:bookmarkEnd w:id="61"/>
      <w:r>
        <w:rPr>
          <w:color w:val="000000"/>
          <w:spacing w:val="0"/>
          <w:w w:val="100"/>
          <w:position w:val="0"/>
          <w:sz w:val="24"/>
          <w:szCs w:val="24"/>
        </w:rPr>
        <w:t>Durata acordului cadru este de 2 ani de la data semnării lui de către părți;</w:t>
      </w:r>
    </w:p>
    <w:p>
      <w:pPr>
        <w:pStyle w:val="Style2"/>
        <w:keepNext w:val="0"/>
        <w:keepLines w:val="0"/>
        <w:framePr w:w="9634" w:h="12475" w:hRule="exact" w:wrap="none" w:vAnchor="page" w:hAnchor="page" w:x="1325" w:y="2433"/>
        <w:widowControl w:val="0"/>
        <w:numPr>
          <w:ilvl w:val="0"/>
          <w:numId w:val="29"/>
        </w:numPr>
        <w:shd w:val="clear" w:color="auto" w:fill="auto"/>
        <w:tabs>
          <w:tab w:pos="938" w:val="left"/>
        </w:tabs>
        <w:bidi w:val="0"/>
        <w:spacing w:before="0" w:after="0"/>
        <w:ind w:left="0" w:right="0" w:firstLine="620"/>
        <w:jc w:val="both"/>
      </w:pPr>
      <w:bookmarkStart w:id="62" w:name="bookmark62"/>
      <w:bookmarkEnd w:id="62"/>
      <w:r>
        <w:rPr>
          <w:color w:val="000000"/>
          <w:spacing w:val="0"/>
          <w:w w:val="100"/>
          <w:position w:val="0"/>
          <w:sz w:val="24"/>
          <w:szCs w:val="24"/>
        </w:rPr>
        <w:t>Criteriul de atribuire pentru încheierea Acordului cadru: - prețul cel mai scăzut/lot;</w:t>
      </w:r>
    </w:p>
    <w:p>
      <w:pPr>
        <w:pStyle w:val="Style2"/>
        <w:keepNext w:val="0"/>
        <w:keepLines w:val="0"/>
        <w:framePr w:w="9634" w:h="12475" w:hRule="exact" w:wrap="none" w:vAnchor="page" w:hAnchor="page" w:x="1325" w:y="2433"/>
        <w:widowControl w:val="0"/>
        <w:numPr>
          <w:ilvl w:val="0"/>
          <w:numId w:val="29"/>
        </w:numPr>
        <w:shd w:val="clear" w:color="auto" w:fill="auto"/>
        <w:tabs>
          <w:tab w:pos="942" w:val="left"/>
        </w:tabs>
        <w:bidi w:val="0"/>
        <w:spacing w:before="0" w:after="700"/>
        <w:ind w:left="0" w:right="0" w:firstLine="620"/>
        <w:jc w:val="both"/>
      </w:pPr>
      <w:bookmarkStart w:id="63" w:name="bookmark63"/>
      <w:bookmarkEnd w:id="63"/>
      <w:r>
        <w:rPr>
          <w:color w:val="000000"/>
          <w:spacing w:val="0"/>
          <w:w w:val="100"/>
          <w:position w:val="0"/>
          <w:sz w:val="24"/>
          <w:szCs w:val="24"/>
        </w:rPr>
        <w:t>Nu se acceptă oferte alternative.</w:t>
      </w:r>
    </w:p>
    <w:p>
      <w:pPr>
        <w:pStyle w:val="Style10"/>
        <w:keepNext w:val="0"/>
        <w:keepLines w:val="0"/>
        <w:framePr w:w="9634" w:h="12475" w:hRule="exact" w:wrap="none" w:vAnchor="page" w:hAnchor="page" w:x="1325" w:y="2433"/>
        <w:widowControl w:val="0"/>
        <w:numPr>
          <w:ilvl w:val="0"/>
          <w:numId w:val="25"/>
        </w:numPr>
        <w:shd w:val="clear" w:color="auto" w:fill="auto"/>
        <w:tabs>
          <w:tab w:pos="332" w:val="left"/>
        </w:tabs>
        <w:bidi w:val="0"/>
        <w:spacing w:before="0" w:after="340"/>
        <w:ind w:left="0" w:right="0" w:firstLine="0"/>
        <w:jc w:val="center"/>
      </w:pPr>
      <w:bookmarkStart w:id="64" w:name="bookmark64"/>
      <w:bookmarkStart w:id="65" w:name="bookmark65"/>
      <w:bookmarkStart w:id="66" w:name="bookmark66"/>
      <w:bookmarkStart w:id="67" w:name="bookmark67"/>
      <w:bookmarkEnd w:id="66"/>
      <w:r>
        <w:rPr>
          <w:color w:val="000000"/>
          <w:spacing w:val="0"/>
          <w:w w:val="100"/>
          <w:position w:val="0"/>
          <w:sz w:val="24"/>
          <w:szCs w:val="24"/>
        </w:rPr>
        <w:t>METODOLOGIA DE LUCRU:</w:t>
      </w:r>
      <w:bookmarkEnd w:id="64"/>
      <w:bookmarkEnd w:id="65"/>
      <w:bookmarkEnd w:id="67"/>
    </w:p>
    <w:p>
      <w:pPr>
        <w:pStyle w:val="Style2"/>
        <w:keepNext w:val="0"/>
        <w:keepLines w:val="0"/>
        <w:framePr w:w="9634" w:h="12475" w:hRule="exact" w:wrap="none" w:vAnchor="page" w:hAnchor="page" w:x="1325" w:y="2433"/>
        <w:widowControl w:val="0"/>
        <w:numPr>
          <w:ilvl w:val="0"/>
          <w:numId w:val="31"/>
        </w:numPr>
        <w:shd w:val="clear" w:color="auto" w:fill="auto"/>
        <w:tabs>
          <w:tab w:pos="937" w:val="left"/>
        </w:tabs>
        <w:bidi w:val="0"/>
        <w:spacing w:before="0" w:after="0"/>
        <w:ind w:left="0" w:right="0" w:firstLine="660"/>
        <w:jc w:val="both"/>
      </w:pPr>
      <w:bookmarkStart w:id="68" w:name="bookmark68"/>
      <w:bookmarkEnd w:id="68"/>
      <w:r>
        <w:rPr>
          <w:color w:val="000000"/>
          <w:spacing w:val="0"/>
          <w:w w:val="100"/>
          <w:position w:val="0"/>
          <w:sz w:val="24"/>
          <w:szCs w:val="24"/>
        </w:rPr>
        <w:t>Achizitorul va transmite prestatorului o precomandă/prerezervare scrisă/telefonică sau prin e-mail, privind deplasările în străinătate, de regulă, cu cel puțin 2 (două) zile lucrătoare înainte de data deplasării.</w:t>
      </w:r>
    </w:p>
    <w:p>
      <w:pPr>
        <w:pStyle w:val="Style2"/>
        <w:keepNext w:val="0"/>
        <w:keepLines w:val="0"/>
        <w:framePr w:w="9634" w:h="12475" w:hRule="exact" w:wrap="none" w:vAnchor="page" w:hAnchor="page" w:x="1325" w:y="2433"/>
        <w:widowControl w:val="0"/>
        <w:numPr>
          <w:ilvl w:val="0"/>
          <w:numId w:val="31"/>
        </w:numPr>
        <w:shd w:val="clear" w:color="auto" w:fill="auto"/>
        <w:tabs>
          <w:tab w:pos="932" w:val="left"/>
        </w:tabs>
        <w:bidi w:val="0"/>
        <w:spacing w:before="0" w:after="0"/>
        <w:ind w:left="0" w:right="0" w:firstLine="660"/>
        <w:jc w:val="both"/>
      </w:pPr>
      <w:bookmarkStart w:id="69" w:name="bookmark69"/>
      <w:bookmarkEnd w:id="69"/>
      <w:r>
        <w:rPr>
          <w:color w:val="000000"/>
          <w:spacing w:val="0"/>
          <w:w w:val="100"/>
          <w:position w:val="0"/>
          <w:sz w:val="24"/>
          <w:szCs w:val="24"/>
        </w:rPr>
        <w:t>Prestatorul va confirma precomanda/prerezervarea în cel mult 24 ore de la primirea precomenzii/prerezervării.</w:t>
      </w:r>
    </w:p>
    <w:p>
      <w:pPr>
        <w:pStyle w:val="Style2"/>
        <w:keepNext w:val="0"/>
        <w:keepLines w:val="0"/>
        <w:framePr w:w="9634" w:h="12475" w:hRule="exact" w:wrap="none" w:vAnchor="page" w:hAnchor="page" w:x="1325" w:y="2433"/>
        <w:widowControl w:val="0"/>
        <w:numPr>
          <w:ilvl w:val="0"/>
          <w:numId w:val="31"/>
        </w:numPr>
        <w:shd w:val="clear" w:color="auto" w:fill="auto"/>
        <w:tabs>
          <w:tab w:pos="946" w:val="left"/>
        </w:tabs>
        <w:bidi w:val="0"/>
        <w:spacing w:before="0" w:after="0"/>
        <w:ind w:left="0" w:right="0" w:firstLine="660"/>
        <w:jc w:val="both"/>
      </w:pPr>
      <w:bookmarkStart w:id="70" w:name="bookmark70"/>
      <w:bookmarkEnd w:id="70"/>
      <w:r>
        <w:rPr>
          <w:color w:val="000000"/>
          <w:spacing w:val="0"/>
          <w:w w:val="100"/>
          <w:position w:val="0"/>
          <w:sz w:val="24"/>
          <w:szCs w:val="24"/>
        </w:rPr>
        <w:t>Informațiile din rezervarea fermă de bilete de avion (persoanele ce vor călători, destinația, data plecării și întoarcerii) sunt anexă a contractului atribuit. Această anexă va constitui obiectul contractului, fiind semnată și ștampilată atât de prestator cât și de achizitor.</w:t>
      </w:r>
    </w:p>
    <w:p>
      <w:pPr>
        <w:pStyle w:val="Style2"/>
        <w:keepNext w:val="0"/>
        <w:keepLines w:val="0"/>
        <w:framePr w:w="9634" w:h="12475" w:hRule="exact" w:wrap="none" w:vAnchor="page" w:hAnchor="page" w:x="1325" w:y="2433"/>
        <w:widowControl w:val="0"/>
        <w:numPr>
          <w:ilvl w:val="0"/>
          <w:numId w:val="31"/>
        </w:numPr>
        <w:shd w:val="clear" w:color="auto" w:fill="auto"/>
        <w:tabs>
          <w:tab w:pos="942" w:val="left"/>
        </w:tabs>
        <w:bidi w:val="0"/>
        <w:spacing w:before="0" w:after="0"/>
        <w:ind w:left="0" w:right="0" w:firstLine="660"/>
        <w:jc w:val="both"/>
      </w:pPr>
      <w:bookmarkStart w:id="71" w:name="bookmark71"/>
      <w:bookmarkEnd w:id="71"/>
      <w:r>
        <w:rPr>
          <w:color w:val="000000"/>
          <w:spacing w:val="0"/>
          <w:w w:val="100"/>
          <w:position w:val="0"/>
          <w:sz w:val="24"/>
          <w:szCs w:val="24"/>
        </w:rPr>
        <w:t>Prestatorul se obligă să furnizeze bilete de avion până la maximum valoarea prețurilor prevăzute în oferta financiară, finală, stabilită câștigătoare în urma desfășurării procedurii de atribuire.</w:t>
      </w:r>
    </w:p>
    <w:p>
      <w:pPr>
        <w:pStyle w:val="Style2"/>
        <w:keepNext w:val="0"/>
        <w:keepLines w:val="0"/>
        <w:framePr w:w="9634" w:h="12475" w:hRule="exact" w:wrap="none" w:vAnchor="page" w:hAnchor="page" w:x="1325" w:y="2433"/>
        <w:widowControl w:val="0"/>
        <w:numPr>
          <w:ilvl w:val="0"/>
          <w:numId w:val="31"/>
        </w:numPr>
        <w:shd w:val="clear" w:color="auto" w:fill="auto"/>
        <w:tabs>
          <w:tab w:pos="966" w:val="left"/>
        </w:tabs>
        <w:bidi w:val="0"/>
        <w:spacing w:before="0" w:after="0"/>
        <w:ind w:left="0" w:right="0" w:firstLine="660"/>
        <w:jc w:val="both"/>
      </w:pPr>
      <w:bookmarkStart w:id="72" w:name="bookmark72"/>
      <w:bookmarkEnd w:id="72"/>
      <w:r>
        <w:rPr>
          <w:color w:val="000000"/>
          <w:spacing w:val="0"/>
          <w:w w:val="100"/>
          <w:position w:val="0"/>
          <w:sz w:val="24"/>
          <w:szCs w:val="24"/>
        </w:rPr>
        <w:t>Dacă prestatorul câștigător nu poate oferi biletul/biletele pe destinația și în ziua/zilele solicitate de achizitor, cel din urmă are dreptul de a apela la alți prestatori de servicii de transport aerian, pentru achiziționarea biletelor respective, cu respectarea prevederilor legislației achizițiilor publice, urmând ca prestatorul care nu a avut capacitatea de a asigura biletele de avion, în forma solicitată de achizitor, să suporte diferența dintre valoarea biletului de transport aerian plătit de achizitor unui alt prestator și tariful pentru</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10" w:h="629" w:hRule="exact" w:wrap="none" w:vAnchor="page" w:hAnchor="page" w:x="1337" w:y="1566"/>
        <w:widowControl w:val="0"/>
        <w:shd w:val="clear" w:color="auto" w:fill="auto"/>
        <w:bidi w:val="0"/>
        <w:spacing w:before="0" w:after="0" w:line="355" w:lineRule="exact"/>
        <w:ind w:left="0" w:right="0" w:firstLine="0"/>
        <w:jc w:val="both"/>
      </w:pPr>
      <w:r>
        <w:rPr>
          <w:color w:val="000000"/>
          <w:spacing w:val="0"/>
          <w:w w:val="100"/>
          <w:position w:val="0"/>
          <w:sz w:val="24"/>
          <w:szCs w:val="24"/>
        </w:rPr>
        <w:t>respectivul bilet prevăzut în acordul-cadru la oferta câștigătoare pentru destinația respectivă.</w:t>
      </w:r>
    </w:p>
    <w:p>
      <w:pPr>
        <w:pStyle w:val="Style10"/>
        <w:keepNext w:val="0"/>
        <w:keepLines w:val="0"/>
        <w:framePr w:w="9610" w:h="2434" w:hRule="exact" w:wrap="none" w:vAnchor="page" w:hAnchor="page" w:x="1337" w:y="2608"/>
        <w:widowControl w:val="0"/>
        <w:numPr>
          <w:ilvl w:val="0"/>
          <w:numId w:val="33"/>
        </w:numPr>
        <w:shd w:val="clear" w:color="auto" w:fill="auto"/>
        <w:tabs>
          <w:tab w:pos="454" w:val="left"/>
        </w:tabs>
        <w:bidi w:val="0"/>
        <w:spacing w:before="0" w:after="480" w:line="355" w:lineRule="exact"/>
        <w:ind w:left="0" w:right="0" w:firstLine="0"/>
        <w:jc w:val="center"/>
      </w:pPr>
      <w:bookmarkStart w:id="73" w:name="bookmark73"/>
      <w:bookmarkEnd w:id="73"/>
      <w:r>
        <w:rPr>
          <w:color w:val="000000"/>
          <w:spacing w:val="0"/>
          <w:w w:val="100"/>
          <w:position w:val="0"/>
          <w:sz w:val="24"/>
          <w:szCs w:val="24"/>
        </w:rPr>
        <w:t>MODALITĂȚI DE PLATĂ:</w:t>
      </w:r>
    </w:p>
    <w:p>
      <w:pPr>
        <w:pStyle w:val="Style2"/>
        <w:keepNext w:val="0"/>
        <w:keepLines w:val="0"/>
        <w:framePr w:w="9610" w:h="2434" w:hRule="exact" w:wrap="none" w:vAnchor="page" w:hAnchor="page" w:x="1337" w:y="2608"/>
        <w:widowControl w:val="0"/>
        <w:shd w:val="clear" w:color="auto" w:fill="auto"/>
        <w:bidi w:val="0"/>
        <w:spacing w:before="0" w:after="0" w:line="355" w:lineRule="exact"/>
        <w:ind w:left="0" w:right="0" w:firstLine="620"/>
        <w:jc w:val="both"/>
      </w:pPr>
      <w:r>
        <w:rPr>
          <w:color w:val="000000"/>
          <w:spacing w:val="0"/>
          <w:w w:val="100"/>
          <w:position w:val="0"/>
          <w:sz w:val="24"/>
          <w:szCs w:val="24"/>
        </w:rPr>
        <w:t>1) Plata se va realiza în lei, în termen de 30 de zile de la data primirii facturii, doar în contul IBAN din Trezorerie, la cursul B.N.R. din ziua transmiterii de către achizitor a comenzii de emitere a biletelor de avion aferente, în baza contractelor subsecvente încheiate. Factura va conține, în mod obligatoriu, cursul euro licitat de către B.N.R., valabil în ziua transmiterii comenzii de emitere a biletului/biletelor de avion.</w:t>
      </w:r>
    </w:p>
    <w:p>
      <w:pPr>
        <w:pStyle w:val="Style5"/>
        <w:keepNext w:val="0"/>
        <w:keepLines w:val="0"/>
        <w:framePr w:w="9610" w:h="288" w:hRule="exact" w:wrap="none" w:vAnchor="page" w:hAnchor="page" w:x="1337" w:y="6059"/>
        <w:widowControl w:val="0"/>
        <w:shd w:val="clear" w:color="auto" w:fill="auto"/>
        <w:bidi w:val="0"/>
        <w:spacing w:before="0" w:after="0" w:line="240" w:lineRule="auto"/>
        <w:ind w:left="0" w:right="0" w:firstLine="0"/>
        <w:jc w:val="center"/>
      </w:pPr>
      <w:r>
        <w:rPr>
          <w:color w:val="000000"/>
          <w:spacing w:val="0"/>
          <w:w w:val="100"/>
          <w:position w:val="0"/>
        </w:rPr>
        <w:t>DIRECTOR</w:t>
      </w:r>
    </w:p>
    <w:p>
      <w:pPr>
        <w:pStyle w:val="Style2"/>
        <w:keepNext w:val="0"/>
        <w:keepLines w:val="0"/>
        <w:framePr w:wrap="none" w:vAnchor="page" w:hAnchor="page" w:x="1337" w:y="7432"/>
        <w:widowControl w:val="0"/>
        <w:shd w:val="clear" w:color="auto" w:fill="auto"/>
        <w:bidi w:val="0"/>
        <w:spacing w:before="0" w:after="0" w:line="240" w:lineRule="auto"/>
        <w:ind w:left="1220" w:right="0" w:firstLine="0"/>
        <w:jc w:val="both"/>
        <w:rPr>
          <w:sz w:val="22"/>
          <w:szCs w:val="22"/>
        </w:rPr>
      </w:pPr>
      <w:r>
        <w:rPr>
          <w:b/>
          <w:bCs/>
          <w:color w:val="000000"/>
          <w:spacing w:val="0"/>
          <w:w w:val="100"/>
          <w:position w:val="0"/>
          <w:sz w:val="22"/>
          <w:szCs w:val="22"/>
        </w:rPr>
        <w:t>AVIZAT</w:t>
      </w:r>
    </w:p>
    <w:p>
      <w:pPr>
        <w:pStyle w:val="Style2"/>
        <w:keepNext w:val="0"/>
        <w:keepLines w:val="0"/>
        <w:framePr w:w="9610" w:h="1109" w:hRule="exact" w:wrap="none" w:vAnchor="page" w:hAnchor="page" w:x="1337" w:y="7672"/>
        <w:widowControl w:val="0"/>
        <w:shd w:val="clear" w:color="auto" w:fill="auto"/>
        <w:bidi w:val="0"/>
        <w:spacing w:before="0" w:after="360" w:line="288" w:lineRule="exact"/>
        <w:ind w:left="441" w:right="6878" w:firstLine="0"/>
        <w:jc w:val="center"/>
        <w:rPr>
          <w:sz w:val="22"/>
          <w:szCs w:val="22"/>
        </w:rPr>
      </w:pPr>
      <w:r>
        <w:rPr>
          <w:b/>
          <w:bCs/>
          <w:color w:val="000000"/>
          <w:spacing w:val="0"/>
          <w:w w:val="100"/>
          <w:position w:val="0"/>
          <w:sz w:val="22"/>
          <w:szCs w:val="22"/>
        </w:rPr>
        <w:t xml:space="preserve">î. ȘEF </w:t>
      </w:r>
      <w:r>
        <w:rPr>
          <w:b/>
          <w:bCs/>
          <w:color w:val="000000"/>
          <w:spacing w:val="0"/>
          <w:w w:val="100"/>
          <w:position w:val="0"/>
          <w:sz w:val="22"/>
          <w:szCs w:val="22"/>
        </w:rPr>
        <w:t>BRIM</w:t>
        <w:br/>
      </w:r>
      <w:r>
        <w:rPr>
          <w:b/>
          <w:bCs/>
          <w:i/>
          <w:iCs/>
          <w:color w:val="000000"/>
          <w:spacing w:val="0"/>
          <w:w w:val="100"/>
          <w:position w:val="0"/>
          <w:sz w:val="22"/>
          <w:szCs w:val="22"/>
        </w:rPr>
        <w:t>Comisar - șef ele poliție</w:t>
      </w:r>
    </w:p>
    <w:p>
      <w:pPr>
        <w:pStyle w:val="Style2"/>
        <w:keepNext w:val="0"/>
        <w:keepLines w:val="0"/>
        <w:framePr w:w="9610" w:h="1109" w:hRule="exact" w:wrap="none" w:vAnchor="page" w:hAnchor="page" w:x="1337" w:y="7672"/>
        <w:widowControl w:val="0"/>
        <w:shd w:val="clear" w:color="auto" w:fill="auto"/>
        <w:bidi w:val="0"/>
        <w:spacing w:before="0" w:after="0" w:line="288" w:lineRule="exact"/>
        <w:ind w:left="0" w:right="6878" w:firstLine="620"/>
        <w:jc w:val="both"/>
        <w:rPr>
          <w:sz w:val="22"/>
          <w:szCs w:val="22"/>
        </w:rPr>
      </w:pPr>
      <w:r>
        <w:rPr>
          <w:b/>
          <w:bCs/>
          <w:color w:val="000000"/>
          <w:spacing w:val="0"/>
          <w:w w:val="100"/>
          <w:position w:val="0"/>
          <w:sz w:val="22"/>
          <w:szCs w:val="22"/>
        </w:rPr>
        <w:t xml:space="preserve">I </w:t>
      </w:r>
      <w:r>
        <w:rPr>
          <w:b/>
          <w:bCs/>
          <w:color w:val="000000"/>
          <w:spacing w:val="0"/>
          <w:w w:val="100"/>
          <w:position w:val="0"/>
          <w:sz w:val="22"/>
          <w:szCs w:val="22"/>
        </w:rPr>
        <w:t>u I i a n Nkruso' O N E L</w:t>
      </w:r>
    </w:p>
    <w:p>
      <w:pPr>
        <w:pStyle w:val="Style5"/>
        <w:keepNext w:val="0"/>
        <w:keepLines w:val="0"/>
        <w:framePr w:wrap="none" w:vAnchor="page" w:hAnchor="page" w:x="8359" w:y="8017"/>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Redactat/întocmit</w:t>
      </w:r>
    </w:p>
    <w:p>
      <w:pPr>
        <w:pStyle w:val="Style5"/>
        <w:keepNext w:val="0"/>
        <w:keepLines w:val="0"/>
        <w:framePr w:wrap="none" w:vAnchor="page" w:hAnchor="page" w:x="8215" w:y="8296"/>
        <w:widowControl w:val="0"/>
        <w:shd w:val="clear" w:color="auto" w:fill="auto"/>
        <w:bidi w:val="0"/>
        <w:spacing w:before="0" w:after="0" w:line="240" w:lineRule="auto"/>
        <w:ind w:left="0" w:right="0" w:firstLine="0"/>
        <w:jc w:val="left"/>
      </w:pPr>
      <w:r>
        <w:rPr>
          <w:b w:val="0"/>
          <w:bCs w:val="0"/>
          <w:i/>
          <w:iCs/>
          <w:color w:val="000000"/>
          <w:spacing w:val="0"/>
          <w:w w:val="100"/>
          <w:position w:val="0"/>
          <w:sz w:val="22"/>
          <w:szCs w:val="22"/>
        </w:rPr>
        <w:t>Comisar-sef de politie</w:t>
      </w:r>
    </w:p>
    <w:p>
      <w:pPr>
        <w:framePr w:w="9610" w:h="264" w:hRule="exact" w:wrap="none" w:vAnchor="page" w:hAnchor="page" w:x="1337" w:y="8838"/>
        <w:widowControl w:val="0"/>
      </w:pP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0"/>
        <w:keepNext w:val="0"/>
        <w:keepLines w:val="0"/>
        <w:framePr w:wrap="none" w:vAnchor="page" w:hAnchor="page" w:x="3863" w:y="978"/>
        <w:widowControl w:val="0"/>
        <w:shd w:val="clear" w:color="auto" w:fill="auto"/>
        <w:bidi w:val="0"/>
        <w:spacing w:before="0" w:after="0" w:line="240" w:lineRule="auto"/>
        <w:ind w:left="0" w:right="0" w:firstLine="0"/>
        <w:jc w:val="left"/>
      </w:pPr>
      <w:r>
        <w:rPr>
          <w:color w:val="000000"/>
          <w:spacing w:val="0"/>
          <w:w w:val="100"/>
          <w:position w:val="0"/>
        </w:rPr>
        <w:t xml:space="preserve">Anexa </w:t>
      </w:r>
      <w:r>
        <w:rPr>
          <w:color w:val="000000"/>
          <w:spacing w:val="0"/>
          <w:w w:val="100"/>
          <w:position w:val="0"/>
        </w:rPr>
        <w:t xml:space="preserve">nr. </w:t>
      </w:r>
      <w:r>
        <w:rPr>
          <w:color w:val="000000"/>
          <w:spacing w:val="0"/>
          <w:w w:val="100"/>
          <w:position w:val="0"/>
        </w:rPr>
        <w:t>1 la Caietul de sarcini nr. 2766354/19.09.2022</w:t>
      </w:r>
    </w:p>
    <w:tbl>
      <w:tblPr>
        <w:tblOverlap w:val="never"/>
        <w:jc w:val="left"/>
        <w:tblLayout w:type="fixed"/>
      </w:tblPr>
      <w:tblGrid>
        <w:gridCol w:w="538"/>
        <w:gridCol w:w="1771"/>
        <w:gridCol w:w="2107"/>
        <w:gridCol w:w="1056"/>
        <w:gridCol w:w="941"/>
        <w:gridCol w:w="936"/>
        <w:gridCol w:w="936"/>
        <w:gridCol w:w="1085"/>
        <w:gridCol w:w="970"/>
        <w:gridCol w:w="1090"/>
        <w:gridCol w:w="1776"/>
      </w:tblGrid>
      <w:tr>
        <w:trPr>
          <w:trHeight w:val="2002"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Nr.</w:t>
            </w:r>
          </w:p>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Lot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2" w:lineRule="auto"/>
              <w:ind w:left="0" w:right="0" w:firstLine="0"/>
              <w:jc w:val="center"/>
              <w:rPr>
                <w:sz w:val="20"/>
                <w:szCs w:val="20"/>
              </w:rPr>
            </w:pPr>
            <w:r>
              <w:rPr>
                <w:color w:val="000000"/>
                <w:spacing w:val="0"/>
                <w:w w:val="100"/>
                <w:position w:val="0"/>
                <w:sz w:val="20"/>
                <w:szCs w:val="20"/>
              </w:rPr>
              <w:t>Țara /orașul de plecare</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Țara / orașul de sosire</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2" w:lineRule="auto"/>
              <w:ind w:left="0" w:right="0" w:firstLine="0"/>
              <w:jc w:val="center"/>
              <w:rPr>
                <w:sz w:val="20"/>
                <w:szCs w:val="20"/>
              </w:rPr>
            </w:pPr>
            <w:r>
              <w:rPr>
                <w:color w:val="000000"/>
                <w:spacing w:val="0"/>
                <w:w w:val="100"/>
                <w:position w:val="0"/>
                <w:sz w:val="20"/>
                <w:szCs w:val="20"/>
              </w:rPr>
              <w:t xml:space="preserve">Tip cursa dus-intors - </w:t>
            </w:r>
            <w:r>
              <w:rPr>
                <w:color w:val="000000"/>
                <w:spacing w:val="0"/>
                <w:w w:val="100"/>
                <w:position w:val="0"/>
                <w:sz w:val="20"/>
                <w:szCs w:val="20"/>
              </w:rPr>
              <w:t xml:space="preserve">(round trip) </w:t>
            </w:r>
            <w:r>
              <w:rPr>
                <w:color w:val="000000"/>
                <w:spacing w:val="0"/>
                <w:w w:val="100"/>
                <w:position w:val="0"/>
                <w:sz w:val="20"/>
                <w:szCs w:val="20"/>
              </w:rPr>
              <w:t xml:space="preserve">doar dus - </w:t>
            </w:r>
            <w:r>
              <w:rPr>
                <w:color w:val="000000"/>
                <w:spacing w:val="0"/>
                <w:w w:val="100"/>
                <w:position w:val="0"/>
                <w:sz w:val="20"/>
                <w:szCs w:val="20"/>
              </w:rPr>
              <w:t>(one way)</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4" w:lineRule="auto"/>
              <w:ind w:left="0" w:right="0" w:firstLine="0"/>
              <w:jc w:val="center"/>
              <w:rPr>
                <w:sz w:val="20"/>
                <w:szCs w:val="20"/>
              </w:rPr>
            </w:pPr>
            <w:r>
              <w:rPr>
                <w:color w:val="000000"/>
                <w:spacing w:val="0"/>
                <w:w w:val="100"/>
                <w:position w:val="0"/>
                <w:sz w:val="20"/>
                <w:szCs w:val="20"/>
              </w:rPr>
              <w:t>Număr minim de bilete pe un contract subsecven 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4" w:lineRule="auto"/>
              <w:ind w:left="0" w:right="0" w:firstLine="0"/>
              <w:jc w:val="center"/>
              <w:rPr>
                <w:sz w:val="20"/>
                <w:szCs w:val="20"/>
              </w:rPr>
            </w:pPr>
            <w:r>
              <w:rPr>
                <w:color w:val="000000"/>
                <w:spacing w:val="0"/>
                <w:w w:val="100"/>
                <w:position w:val="0"/>
                <w:sz w:val="20"/>
                <w:szCs w:val="20"/>
              </w:rPr>
              <w:t>Număr maxim de bilete pe un contract subsecven 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4" w:lineRule="auto"/>
              <w:ind w:left="0" w:right="0" w:firstLine="0"/>
              <w:jc w:val="center"/>
              <w:rPr>
                <w:sz w:val="20"/>
                <w:szCs w:val="20"/>
              </w:rPr>
            </w:pPr>
            <w:r>
              <w:rPr>
                <w:color w:val="000000"/>
                <w:spacing w:val="0"/>
                <w:w w:val="100"/>
                <w:position w:val="0"/>
                <w:sz w:val="20"/>
                <w:szCs w:val="20"/>
              </w:rPr>
              <w:t>Cantitatea minima de bilete estimata pentru acordul cadru</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4" w:lineRule="auto"/>
              <w:ind w:left="0" w:right="0" w:firstLine="0"/>
              <w:jc w:val="center"/>
              <w:rPr>
                <w:sz w:val="20"/>
                <w:szCs w:val="20"/>
              </w:rPr>
            </w:pPr>
            <w:r>
              <w:rPr>
                <w:color w:val="000000"/>
                <w:spacing w:val="0"/>
                <w:w w:val="100"/>
                <w:position w:val="0"/>
                <w:sz w:val="20"/>
                <w:szCs w:val="20"/>
              </w:rPr>
              <w:t>Cantitatea de bilete estimata pentru intregul acord cadru</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2" w:lineRule="auto"/>
              <w:ind w:left="0" w:right="0" w:firstLine="0"/>
              <w:jc w:val="center"/>
              <w:rPr>
                <w:sz w:val="20"/>
                <w:szCs w:val="20"/>
              </w:rPr>
            </w:pPr>
            <w:r>
              <w:rPr>
                <w:color w:val="000000"/>
                <w:spacing w:val="0"/>
                <w:w w:val="100"/>
                <w:position w:val="0"/>
                <w:sz w:val="20"/>
                <w:szCs w:val="20"/>
              </w:rPr>
              <w:t>Valoare estimata / bilet euro, fara TVA</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Valoare totala LOT euro, fara TVA</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52" w:lineRule="auto"/>
              <w:ind w:left="0" w:right="0" w:firstLine="0"/>
              <w:jc w:val="center"/>
              <w:rPr>
                <w:sz w:val="20"/>
                <w:szCs w:val="20"/>
              </w:rPr>
            </w:pPr>
            <w:r>
              <w:rPr>
                <w:color w:val="000000"/>
                <w:spacing w:val="0"/>
                <w:w w:val="100"/>
                <w:position w:val="0"/>
                <w:sz w:val="20"/>
                <w:szCs w:val="20"/>
              </w:rPr>
              <w:t>Valoare lot cel mai mare contract subsecvent euro, fara TVA</w:t>
            </w:r>
          </w:p>
        </w:tc>
      </w:tr>
      <w:tr>
        <w:trPr>
          <w:trHeight w:val="298"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Albania, Tirana</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Afganistan, Kabul</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1.600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8.000</w:t>
            </w:r>
          </w:p>
        </w:tc>
      </w:tr>
      <w:tr>
        <w:trPr>
          <w:trHeight w:val="586"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Africa de Sud, </w:t>
            </w:r>
            <w:r>
              <w:rPr>
                <w:color w:val="000000"/>
                <w:spacing w:val="0"/>
                <w:w w:val="100"/>
                <w:position w:val="0"/>
                <w:sz w:val="22"/>
                <w:szCs w:val="22"/>
              </w:rPr>
              <w:t>Johannesburg</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581"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Arabia </w:t>
            </w:r>
            <w:r>
              <w:rPr>
                <w:color w:val="000000"/>
                <w:spacing w:val="0"/>
                <w:w w:val="100"/>
                <w:position w:val="0"/>
                <w:sz w:val="22"/>
                <w:szCs w:val="22"/>
              </w:rPr>
              <w:t xml:space="preserve">Saudită, </w:t>
            </w:r>
            <w:r>
              <w:rPr>
                <w:color w:val="000000"/>
                <w:spacing w:val="0"/>
                <w:w w:val="100"/>
                <w:position w:val="0"/>
                <w:sz w:val="22"/>
                <w:szCs w:val="22"/>
              </w:rPr>
              <w:t>Riyadh</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20.000</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586"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Argentina, </w:t>
            </w:r>
            <w:r>
              <w:rPr>
                <w:color w:val="000000"/>
                <w:spacing w:val="0"/>
                <w:w w:val="100"/>
                <w:position w:val="0"/>
                <w:sz w:val="22"/>
                <w:szCs w:val="22"/>
              </w:rPr>
              <w:t>Buenos Aires</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1.700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8.500</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 xml:space="preserve">Armenia, </w:t>
            </w:r>
            <w:r>
              <w:rPr>
                <w:color w:val="000000"/>
                <w:spacing w:val="0"/>
                <w:w w:val="100"/>
                <w:position w:val="0"/>
                <w:sz w:val="22"/>
                <w:szCs w:val="22"/>
              </w:rPr>
              <w:t>Erevan</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Australia, Canberra</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10.000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581"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Australia, </w:t>
            </w:r>
            <w:r>
              <w:rPr>
                <w:color w:val="000000"/>
                <w:spacing w:val="0"/>
                <w:w w:val="100"/>
                <w:position w:val="0"/>
                <w:sz w:val="22"/>
                <w:szCs w:val="22"/>
              </w:rPr>
              <w:t>Melbourne</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2.500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25.000</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12.500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Australia, </w:t>
            </w:r>
            <w:r>
              <w:rPr>
                <w:color w:val="000000"/>
                <w:spacing w:val="0"/>
                <w:w w:val="100"/>
                <w:position w:val="0"/>
                <w:sz w:val="22"/>
                <w:szCs w:val="22"/>
              </w:rPr>
              <w:t>Sydney</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2.500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Austria, Graz</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Austria, Viena</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9.000</w:t>
            </w:r>
          </w:p>
        </w:tc>
      </w:tr>
      <w:tr>
        <w:trPr>
          <w:trHeight w:val="571" w:hRule="exact"/>
        </w:trPr>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Austria, Viena</w:t>
            </w:r>
          </w:p>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business</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Azerbaijan, Baku</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14</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Bahrain</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00"/>
              <w:jc w:val="left"/>
              <w:rPr>
                <w:sz w:val="22"/>
                <w:szCs w:val="22"/>
              </w:rPr>
            </w:pPr>
            <w:r>
              <w:rPr>
                <w:color w:val="000000"/>
                <w:spacing w:val="0"/>
                <w:w w:val="100"/>
                <w:position w:val="0"/>
                <w:sz w:val="22"/>
                <w:szCs w:val="22"/>
              </w:rPr>
              <w:t>Belgia, Bruxelles</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270.000</w:t>
            </w:r>
          </w:p>
        </w:tc>
        <w:tc>
          <w:tcPr>
            <w:tcBorders>
              <w:top w:val="single" w:sz="4"/>
              <w:left w:val="single" w:sz="4"/>
              <w:right w:val="single" w:sz="4"/>
            </w:tcBorders>
            <w:shd w:val="clear" w:color="auto" w:fill="FFFFFF"/>
            <w:vAlign w:val="bottom"/>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9.000</w:t>
            </w:r>
          </w:p>
        </w:tc>
      </w:tr>
      <w:tr>
        <w:trPr>
          <w:trHeight w:val="888" w:hRule="exact"/>
        </w:trPr>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top"/>
          </w:tcPr>
          <w:p>
            <w:pPr>
              <w:pStyle w:val="Style8"/>
              <w:keepNext w:val="0"/>
              <w:keepLines w:val="0"/>
              <w:framePr w:w="13205" w:h="8707" w:wrap="none" w:vAnchor="page" w:hAnchor="page" w:x="479" w:y="1535"/>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Belgia, Bruxelles, cursa directa - </w:t>
            </w:r>
            <w:r>
              <w:rPr>
                <w:b/>
                <w:bCs/>
                <w:color w:val="000000"/>
                <w:spacing w:val="0"/>
                <w:w w:val="100"/>
                <w:position w:val="0"/>
                <w:sz w:val="22"/>
                <w:szCs w:val="22"/>
              </w:rPr>
              <w:t>business</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1.100</w:t>
            </w:r>
          </w:p>
        </w:tc>
        <w:tc>
          <w:tcPr>
            <w:tcBorders>
              <w:top w:val="single" w:sz="4"/>
              <w:left w:val="single" w:sz="4"/>
              <w:bottom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11.000</w:t>
            </w:r>
          </w:p>
        </w:tc>
        <w:tc>
          <w:tcPr>
            <w:tcBorders>
              <w:top w:val="single" w:sz="4"/>
              <w:left w:val="single" w:sz="4"/>
              <w:bottom w:val="single" w:sz="4"/>
              <w:right w:val="single" w:sz="4"/>
            </w:tcBorders>
            <w:shd w:val="clear" w:color="auto" w:fill="FFFFFF"/>
            <w:vAlign w:val="center"/>
          </w:tcPr>
          <w:p>
            <w:pPr>
              <w:pStyle w:val="Style8"/>
              <w:keepNext w:val="0"/>
              <w:keepLines w:val="0"/>
              <w:framePr w:w="13205" w:h="8707" w:wrap="none" w:vAnchor="page" w:hAnchor="page" w:x="479" w:y="1535"/>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33"/>
        <w:gridCol w:w="1771"/>
        <w:gridCol w:w="2107"/>
        <w:gridCol w:w="1056"/>
        <w:gridCol w:w="941"/>
        <w:gridCol w:w="936"/>
        <w:gridCol w:w="936"/>
        <w:gridCol w:w="1085"/>
        <w:gridCol w:w="970"/>
        <w:gridCol w:w="1090"/>
        <w:gridCol w:w="1776"/>
      </w:tblGrid>
      <w:tr>
        <w:trPr>
          <w:trHeight w:val="898" w:hRule="exact"/>
        </w:trPr>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17</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Bosnia și Herțegovina,</w:t>
            </w:r>
          </w:p>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Sarajevo</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850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8.500</w:t>
            </w:r>
          </w:p>
        </w:tc>
        <w:tc>
          <w:tcPr>
            <w:tcBorders>
              <w:top w:val="single" w:sz="4"/>
              <w:left w:val="single" w:sz="4"/>
              <w:righ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4.250</w:t>
            </w:r>
          </w:p>
        </w:tc>
      </w:tr>
      <w:tr>
        <w:trPr>
          <w:trHeight w:val="595" w:hRule="exact"/>
        </w:trPr>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Brazilia, </w:t>
            </w:r>
            <w:r>
              <w:rPr>
                <w:color w:val="000000"/>
                <w:spacing w:val="0"/>
                <w:w w:val="100"/>
                <w:position w:val="0"/>
                <w:sz w:val="22"/>
                <w:szCs w:val="22"/>
              </w:rPr>
              <w:t>Rio de Janeiro</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1.700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17.000</w:t>
            </w:r>
          </w:p>
        </w:tc>
        <w:tc>
          <w:tcPr>
            <w:tcBorders>
              <w:top w:val="single" w:sz="4"/>
              <w:left w:val="single" w:sz="4"/>
              <w:righ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19</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Brazilia, Brasilia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1.800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Bulgaria, Sofia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10.500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Canada, </w:t>
            </w:r>
            <w:r>
              <w:rPr>
                <w:color w:val="000000"/>
                <w:spacing w:val="0"/>
                <w:w w:val="100"/>
                <w:position w:val="0"/>
                <w:sz w:val="22"/>
                <w:szCs w:val="22"/>
              </w:rPr>
              <w:t>Montreal</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15.000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22</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 xml:space="preserve">Canada, </w:t>
            </w:r>
            <w:r>
              <w:rPr>
                <w:color w:val="000000"/>
                <w:spacing w:val="0"/>
                <w:w w:val="100"/>
                <w:position w:val="0"/>
                <w:sz w:val="22"/>
                <w:szCs w:val="22"/>
              </w:rPr>
              <w:t>Toronto</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15.000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Cehia, Praga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24</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China, Beijing</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3.800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38.000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19.000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China, Hong-Kong</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1.300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6.500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3.900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26</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Cipru, </w:t>
            </w:r>
            <w:r>
              <w:rPr>
                <w:color w:val="000000"/>
                <w:spacing w:val="0"/>
                <w:w w:val="100"/>
                <w:position w:val="0"/>
                <w:sz w:val="22"/>
                <w:szCs w:val="22"/>
              </w:rPr>
              <w:t>Larnaca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2.250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1.350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Columbia, Bogota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1.200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3.600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28</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Coreea de Sud, Seul</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29</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Croația, </w:t>
            </w:r>
            <w:r>
              <w:rPr>
                <w:color w:val="000000"/>
                <w:spacing w:val="0"/>
                <w:w w:val="100"/>
                <w:position w:val="0"/>
                <w:sz w:val="22"/>
                <w:szCs w:val="22"/>
              </w:rPr>
              <w:t>Dubrovnik</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6.500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3.250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 xml:space="preserve">Croația, </w:t>
            </w:r>
            <w:r>
              <w:rPr>
                <w:color w:val="000000"/>
                <w:spacing w:val="0"/>
                <w:w w:val="100"/>
                <w:position w:val="0"/>
                <w:sz w:val="22"/>
                <w:szCs w:val="22"/>
              </w:rPr>
              <w:t>Split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3.250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1.950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Croația, Zagreb</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13.500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2.250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32</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Cuba, Havana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1.800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5.400</w:t>
            </w:r>
          </w:p>
        </w:tc>
      </w:tr>
      <w:tr>
        <w:trPr>
          <w:trHeight w:val="586" w:hRule="exact"/>
        </w:trPr>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33</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Danemarca,</w:t>
            </w:r>
          </w:p>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Copenhaga</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30.000</w:t>
            </w:r>
          </w:p>
        </w:tc>
        <w:tc>
          <w:tcPr>
            <w:tcBorders>
              <w:top w:val="single" w:sz="4"/>
              <w:left w:val="single" w:sz="4"/>
              <w:righ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34</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Elveția, Geneva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10.000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Elveția, </w:t>
            </w:r>
            <w:r>
              <w:rPr>
                <w:color w:val="000000"/>
                <w:spacing w:val="0"/>
                <w:w w:val="100"/>
                <w:position w:val="0"/>
                <w:sz w:val="22"/>
                <w:szCs w:val="22"/>
              </w:rPr>
              <w:t>Zurich</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21.000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586" w:hRule="exact"/>
        </w:trPr>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36</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Emiratele Arabe - </w:t>
            </w:r>
            <w:r>
              <w:rPr>
                <w:color w:val="000000"/>
                <w:spacing w:val="0"/>
                <w:w w:val="100"/>
                <w:position w:val="0"/>
                <w:sz w:val="22"/>
                <w:szCs w:val="22"/>
              </w:rPr>
              <w:t>Dubai</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850</w:t>
            </w:r>
          </w:p>
        </w:tc>
        <w:tc>
          <w:tcPr>
            <w:tcBorders>
              <w:top w:val="single" w:sz="4"/>
              <w:lef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17.000</w:t>
            </w:r>
          </w:p>
        </w:tc>
        <w:tc>
          <w:tcPr>
            <w:tcBorders>
              <w:top w:val="single" w:sz="4"/>
              <w:left w:val="single" w:sz="4"/>
              <w:right w:val="single" w:sz="4"/>
            </w:tcBorders>
            <w:shd w:val="clear" w:color="auto" w:fill="FFFFFF"/>
            <w:vAlign w:val="center"/>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4.250</w:t>
            </w:r>
          </w:p>
        </w:tc>
      </w:tr>
      <w:tr>
        <w:trPr>
          <w:trHeight w:val="28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37</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Estonia, </w:t>
            </w:r>
            <w:r>
              <w:rPr>
                <w:color w:val="000000"/>
                <w:spacing w:val="0"/>
                <w:w w:val="100"/>
                <w:position w:val="0"/>
                <w:sz w:val="22"/>
                <w:szCs w:val="22"/>
              </w:rPr>
              <w:t>Tallin</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20.000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38</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Finlanda, Helsinki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15.000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39</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Franța, Lyon</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40.000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20"/>
              <w:jc w:val="left"/>
              <w:rPr>
                <w:sz w:val="22"/>
                <w:szCs w:val="22"/>
              </w:rPr>
            </w:pPr>
            <w:r>
              <w:rPr>
                <w:color w:val="000000"/>
                <w:spacing w:val="0"/>
                <w:w w:val="100"/>
                <w:position w:val="0"/>
                <w:sz w:val="22"/>
                <w:szCs w:val="22"/>
              </w:rPr>
              <w:t>Franța, Marsillia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93"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 xml:space="preserve">Franța, </w:t>
            </w:r>
            <w:r>
              <w:rPr>
                <w:color w:val="000000"/>
                <w:spacing w:val="0"/>
                <w:w w:val="100"/>
                <w:position w:val="0"/>
                <w:sz w:val="22"/>
                <w:szCs w:val="22"/>
              </w:rPr>
              <w:t>Toulouse</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88" w:hRule="exact"/>
        </w:trPr>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42</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Franța, Nisa</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317" w:hRule="exact"/>
        </w:trPr>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43</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Franța, Paris</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600</w:t>
            </w:r>
          </w:p>
        </w:tc>
        <w:tc>
          <w:tcPr>
            <w:tcBorders>
              <w:top w:val="single" w:sz="4"/>
              <w:left w:val="single" w:sz="4"/>
              <w:bottom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60.000</w:t>
            </w:r>
          </w:p>
        </w:tc>
        <w:tc>
          <w:tcPr>
            <w:tcBorders>
              <w:top w:val="single" w:sz="4"/>
              <w:left w:val="single" w:sz="4"/>
              <w:bottom w:val="single" w:sz="4"/>
              <w:right w:val="single" w:sz="4"/>
            </w:tcBorders>
            <w:shd w:val="clear" w:color="auto" w:fill="FFFFFF"/>
            <w:vAlign w:val="top"/>
          </w:tcPr>
          <w:p>
            <w:pPr>
              <w:pStyle w:val="Style8"/>
              <w:keepNext w:val="0"/>
              <w:keepLines w:val="0"/>
              <w:framePr w:w="13200" w:h="9360" w:wrap="none" w:vAnchor="page" w:hAnchor="page" w:x="481"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38"/>
        <w:gridCol w:w="1771"/>
        <w:gridCol w:w="2107"/>
        <w:gridCol w:w="1056"/>
        <w:gridCol w:w="941"/>
        <w:gridCol w:w="936"/>
        <w:gridCol w:w="936"/>
        <w:gridCol w:w="1085"/>
        <w:gridCol w:w="970"/>
        <w:gridCol w:w="1085"/>
        <w:gridCol w:w="1781"/>
      </w:tblGrid>
      <w:tr>
        <w:trPr>
          <w:trHeight w:val="605"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44</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Franța, Paris </w:t>
            </w:r>
            <w:r>
              <w:rPr>
                <w:b/>
                <w:bCs/>
                <w:color w:val="000000"/>
                <w:spacing w:val="0"/>
                <w:w w:val="100"/>
                <w:position w:val="0"/>
                <w:sz w:val="22"/>
                <w:szCs w:val="22"/>
              </w:rPr>
              <w:t>business</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1.600</w:t>
            </w:r>
          </w:p>
        </w:tc>
      </w:tr>
      <w:tr>
        <w:trPr>
          <w:trHeight w:val="29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 xml:space="preserve">Franța, </w:t>
            </w:r>
            <w:r>
              <w:rPr>
                <w:color w:val="000000"/>
                <w:spacing w:val="0"/>
                <w:w w:val="100"/>
                <w:position w:val="0"/>
                <w:sz w:val="22"/>
                <w:szCs w:val="22"/>
              </w:rPr>
              <w:t>Strasbourg</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16.000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r>
      <w:tr>
        <w:trPr>
          <w:trHeight w:val="29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46</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Germania, Berlin</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50.000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576"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47</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Germania, Berlin</w:t>
            </w:r>
          </w:p>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business</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1.600</w:t>
            </w:r>
          </w:p>
        </w:tc>
      </w:tr>
      <w:tr>
        <w:trPr>
          <w:trHeight w:val="581"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48</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Germania, </w:t>
            </w:r>
            <w:r>
              <w:rPr>
                <w:color w:val="000000"/>
                <w:spacing w:val="0"/>
                <w:w w:val="100"/>
                <w:position w:val="0"/>
                <w:sz w:val="22"/>
                <w:szCs w:val="22"/>
              </w:rPr>
              <w:t>Dortmund</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18.000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49</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Germania, Dresda</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5.500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2.750</w:t>
            </w:r>
          </w:p>
        </w:tc>
      </w:tr>
      <w:tr>
        <w:trPr>
          <w:trHeight w:val="581"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Germania, </w:t>
            </w:r>
            <w:r>
              <w:rPr>
                <w:color w:val="000000"/>
                <w:spacing w:val="0"/>
                <w:w w:val="100"/>
                <w:position w:val="0"/>
                <w:sz w:val="22"/>
                <w:szCs w:val="22"/>
              </w:rPr>
              <w:t>Frankfurt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70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35.000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Germania, </w:t>
            </w:r>
            <w:r>
              <w:rPr>
                <w:color w:val="000000"/>
                <w:spacing w:val="0"/>
                <w:w w:val="100"/>
                <w:position w:val="0"/>
                <w:sz w:val="22"/>
                <w:szCs w:val="22"/>
              </w:rPr>
              <w:t>Hamburg</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16.500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52</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Germania, Hanovra</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53</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Germania, Koln</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22.000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2.750</w:t>
            </w:r>
          </w:p>
        </w:tc>
      </w:tr>
      <w:tr>
        <w:trPr>
          <w:trHeight w:val="590"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54</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Germania, Munchen</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60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576"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Germania, Nurnberg</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4.500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2.250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56</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Germania, </w:t>
            </w:r>
            <w:r>
              <w:rPr>
                <w:color w:val="000000"/>
                <w:spacing w:val="0"/>
                <w:w w:val="100"/>
                <w:position w:val="0"/>
                <w:sz w:val="22"/>
                <w:szCs w:val="22"/>
              </w:rPr>
              <w:t>Stuttgart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4.500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2.250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57</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Grecia, Atena</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58</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Grecia, Salonic</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1.750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59</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Georgia, Tbilisi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 xml:space="preserve">Indonezia, </w:t>
            </w:r>
            <w:r>
              <w:rPr>
                <w:color w:val="000000"/>
                <w:spacing w:val="0"/>
                <w:w w:val="100"/>
                <w:position w:val="0"/>
                <w:sz w:val="22"/>
                <w:szCs w:val="22"/>
              </w:rPr>
              <w:t>Jakarta</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2.000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20.000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10.000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 xml:space="preserve">Indonezia, </w:t>
            </w:r>
            <w:r>
              <w:rPr>
                <w:color w:val="000000"/>
                <w:spacing w:val="0"/>
                <w:w w:val="100"/>
                <w:position w:val="0"/>
                <w:sz w:val="22"/>
                <w:szCs w:val="22"/>
              </w:rPr>
              <w:t>Bali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2.000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10.000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62</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 xml:space="preserve">Iordania, </w:t>
            </w:r>
            <w:r>
              <w:rPr>
                <w:color w:val="000000"/>
                <w:spacing w:val="0"/>
                <w:w w:val="100"/>
                <w:position w:val="0"/>
                <w:sz w:val="22"/>
                <w:szCs w:val="22"/>
              </w:rPr>
              <w:t>Amman</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2.500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63</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Irak, Bagdad</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1.500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7.500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576" w:hRule="exact"/>
        </w:trPr>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64</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Irlanda de Nord, </w:t>
            </w:r>
            <w:r>
              <w:rPr>
                <w:color w:val="000000"/>
                <w:spacing w:val="0"/>
                <w:w w:val="100"/>
                <w:position w:val="0"/>
                <w:sz w:val="22"/>
                <w:szCs w:val="22"/>
              </w:rPr>
              <w:t>Belfast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center"/>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Irlanda, Dublin</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28.000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66</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Israel, Tel Aviv</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67</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60"/>
              <w:jc w:val="left"/>
              <w:rPr>
                <w:sz w:val="22"/>
                <w:szCs w:val="22"/>
              </w:rPr>
            </w:pPr>
            <w:r>
              <w:rPr>
                <w:color w:val="000000"/>
                <w:spacing w:val="0"/>
                <w:w w:val="100"/>
                <w:position w:val="0"/>
                <w:sz w:val="22"/>
                <w:szCs w:val="22"/>
              </w:rPr>
              <w:t xml:space="preserve">Islanda, </w:t>
            </w:r>
            <w:r>
              <w:rPr>
                <w:color w:val="000000"/>
                <w:spacing w:val="0"/>
                <w:w w:val="100"/>
                <w:position w:val="0"/>
                <w:sz w:val="22"/>
                <w:szCs w:val="22"/>
              </w:rPr>
              <w:t>Reykjavik</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both"/>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93" w:hRule="exact"/>
        </w:trPr>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68</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Quatar, Doha</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15</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1.700</w:t>
            </w:r>
          </w:p>
        </w:tc>
        <w:tc>
          <w:tcPr>
            <w:tcBorders>
              <w:top w:val="single" w:sz="4"/>
              <w:lef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25.500</w:t>
            </w:r>
          </w:p>
        </w:tc>
        <w:tc>
          <w:tcPr>
            <w:tcBorders>
              <w:top w:val="single" w:sz="4"/>
              <w:left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11.900</w:t>
            </w:r>
          </w:p>
        </w:tc>
      </w:tr>
      <w:tr>
        <w:trPr>
          <w:trHeight w:val="312" w:hRule="exact"/>
        </w:trPr>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69</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Italia, Bari</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bottom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5.000</w:t>
            </w:r>
          </w:p>
        </w:tc>
        <w:tc>
          <w:tcPr>
            <w:tcBorders>
              <w:top w:val="single" w:sz="4"/>
              <w:left w:val="single" w:sz="4"/>
              <w:bottom w:val="single" w:sz="4"/>
              <w:right w:val="single" w:sz="4"/>
            </w:tcBorders>
            <w:shd w:val="clear" w:color="auto" w:fill="FFFFFF"/>
            <w:vAlign w:val="bottom"/>
          </w:tcPr>
          <w:p>
            <w:pPr>
              <w:pStyle w:val="Style8"/>
              <w:keepNext w:val="0"/>
              <w:keepLines w:val="0"/>
              <w:framePr w:w="13205" w:h="9634" w:wrap="none" w:vAnchor="page" w:hAnchor="page" w:x="479"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33"/>
        <w:gridCol w:w="1766"/>
        <w:gridCol w:w="2112"/>
        <w:gridCol w:w="1051"/>
        <w:gridCol w:w="941"/>
        <w:gridCol w:w="941"/>
        <w:gridCol w:w="931"/>
        <w:gridCol w:w="1085"/>
        <w:gridCol w:w="974"/>
        <w:gridCol w:w="1085"/>
        <w:gridCol w:w="1776"/>
      </w:tblGrid>
      <w:tr>
        <w:trPr>
          <w:trHeight w:val="307"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70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Italia, </w:t>
            </w:r>
            <w:r>
              <w:rPr>
                <w:color w:val="000000"/>
                <w:spacing w:val="0"/>
                <w:w w:val="100"/>
                <w:position w:val="0"/>
                <w:sz w:val="22"/>
                <w:szCs w:val="22"/>
              </w:rPr>
              <w:t>Bologna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4.500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2.250</w:t>
            </w:r>
          </w:p>
        </w:tc>
      </w:tr>
      <w:tr>
        <w:trPr>
          <w:trHeight w:val="28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Italia, Genova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72</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Italia, Milano</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73</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Italia, </w:t>
            </w:r>
            <w:r>
              <w:rPr>
                <w:color w:val="000000"/>
                <w:spacing w:val="0"/>
                <w:w w:val="100"/>
                <w:position w:val="0"/>
                <w:sz w:val="22"/>
                <w:szCs w:val="22"/>
              </w:rPr>
              <w:t>Napoli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15.000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9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74</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Italia, </w:t>
            </w:r>
            <w:r>
              <w:rPr>
                <w:color w:val="000000"/>
                <w:spacing w:val="0"/>
                <w:w w:val="100"/>
                <w:position w:val="0"/>
                <w:sz w:val="22"/>
                <w:szCs w:val="22"/>
              </w:rPr>
              <w:t>Palermo</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75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rPr>
              <w:t>Italia, Roma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70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35.000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76</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 xml:space="preserve">Italia, </w:t>
            </w:r>
            <w:r>
              <w:rPr>
                <w:color w:val="000000"/>
                <w:spacing w:val="0"/>
                <w:w w:val="100"/>
                <w:position w:val="0"/>
                <w:sz w:val="22"/>
                <w:szCs w:val="22"/>
              </w:rPr>
              <w:t>Torino</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21.000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77</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Italia, Veneția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2.250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1.350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78</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 xml:space="preserve">Jamaica, </w:t>
            </w:r>
            <w:r>
              <w:rPr>
                <w:color w:val="000000"/>
                <w:spacing w:val="0"/>
                <w:w w:val="100"/>
                <w:position w:val="0"/>
                <w:sz w:val="22"/>
                <w:szCs w:val="22"/>
              </w:rPr>
              <w:t>Kingston</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4.800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79</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 xml:space="preserve">Japonia, </w:t>
            </w:r>
            <w:r>
              <w:rPr>
                <w:color w:val="000000"/>
                <w:spacing w:val="0"/>
                <w:w w:val="100"/>
                <w:position w:val="0"/>
                <w:sz w:val="22"/>
                <w:szCs w:val="22"/>
              </w:rPr>
              <w:t>Tokyo</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2.300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23.000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11.500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Kosovo, </w:t>
            </w:r>
            <w:r>
              <w:rPr>
                <w:color w:val="000000"/>
                <w:spacing w:val="0"/>
                <w:w w:val="100"/>
                <w:position w:val="0"/>
                <w:sz w:val="22"/>
                <w:szCs w:val="22"/>
              </w:rPr>
              <w:t>Pristina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Kuweit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1.200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82</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Letonia, Riga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16.000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83</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Liban, Beirut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84</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 xml:space="preserve">Lituania, </w:t>
            </w:r>
            <w:r>
              <w:rPr>
                <w:color w:val="000000"/>
                <w:spacing w:val="0"/>
                <w:w w:val="100"/>
                <w:position w:val="0"/>
                <w:sz w:val="22"/>
                <w:szCs w:val="22"/>
              </w:rPr>
              <w:t>Vilnius</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581" w:hRule="exact"/>
        </w:trPr>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85</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Luxemburg,</w:t>
            </w:r>
          </w:p>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520"/>
              <w:jc w:val="left"/>
              <w:rPr>
                <w:sz w:val="22"/>
                <w:szCs w:val="22"/>
              </w:rPr>
            </w:pPr>
            <w:r>
              <w:rPr>
                <w:color w:val="000000"/>
                <w:spacing w:val="0"/>
                <w:w w:val="100"/>
                <w:position w:val="0"/>
                <w:sz w:val="22"/>
                <w:szCs w:val="22"/>
              </w:rPr>
              <w:t>Luxemburg</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10.000</w:t>
            </w:r>
          </w:p>
        </w:tc>
        <w:tc>
          <w:tcPr>
            <w:tcBorders>
              <w:top w:val="single" w:sz="4"/>
              <w:left w:val="single" w:sz="4"/>
              <w:righ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w:t>
            </w:r>
          </w:p>
        </w:tc>
      </w:tr>
      <w:tr>
        <w:trPr>
          <w:trHeight w:val="29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86</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Macedonia, </w:t>
            </w:r>
            <w:r>
              <w:rPr>
                <w:color w:val="000000"/>
                <w:spacing w:val="0"/>
                <w:w w:val="100"/>
                <w:position w:val="0"/>
                <w:sz w:val="22"/>
                <w:szCs w:val="22"/>
              </w:rPr>
              <w:t>Skopje</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5.500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2.750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87</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Malta, La Valetta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586" w:hRule="exact"/>
        </w:trPr>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88</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top"/>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 xml:space="preserve">Mexic, </w:t>
            </w:r>
            <w:r>
              <w:rPr>
                <w:color w:val="000000"/>
                <w:spacing w:val="0"/>
                <w:w w:val="100"/>
                <w:position w:val="0"/>
                <w:sz w:val="22"/>
                <w:szCs w:val="22"/>
              </w:rPr>
              <w:t xml:space="preserve">Ciudad </w:t>
            </w:r>
            <w:r>
              <w:rPr>
                <w:color w:val="000000"/>
                <w:spacing w:val="0"/>
                <w:w w:val="100"/>
                <w:position w:val="0"/>
                <w:sz w:val="22"/>
                <w:szCs w:val="22"/>
              </w:rPr>
              <w:t>de</w:t>
            </w:r>
          </w:p>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Mexico</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2.000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40.000</w:t>
            </w:r>
          </w:p>
        </w:tc>
        <w:tc>
          <w:tcPr>
            <w:tcBorders>
              <w:top w:val="single" w:sz="4"/>
              <w:left w:val="single" w:sz="4"/>
              <w:righ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10.000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89</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Moldova, Chișinău</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70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28.000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581" w:hRule="exact"/>
        </w:trPr>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Muntenegru,</w:t>
            </w:r>
          </w:p>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Podgorica</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Norvegia, Oslo</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40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24.000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83"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92</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Olanda, Amsterdam</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180.000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586" w:hRule="exact"/>
        </w:trPr>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93</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top"/>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Olanda, Amsterdam</w:t>
            </w:r>
          </w:p>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business</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1.500</w:t>
            </w:r>
          </w:p>
        </w:tc>
        <w:tc>
          <w:tcPr>
            <w:tcBorders>
              <w:top w:val="single" w:sz="4"/>
              <w:lef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15.000</w:t>
            </w:r>
          </w:p>
        </w:tc>
        <w:tc>
          <w:tcPr>
            <w:tcBorders>
              <w:top w:val="single" w:sz="4"/>
              <w:left w:val="single" w:sz="4"/>
              <w:righ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94</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Polonia, Cracovia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13.000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3.250</w:t>
            </w:r>
          </w:p>
        </w:tc>
      </w:tr>
      <w:tr>
        <w:trPr>
          <w:trHeight w:val="288" w:hRule="exact"/>
        </w:trPr>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95</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Polonia, Varșovia</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b/>
                <w:bCs/>
                <w:color w:val="000000"/>
                <w:spacing w:val="0"/>
                <w:w w:val="100"/>
                <w:position w:val="0"/>
                <w:sz w:val="22"/>
                <w:szCs w:val="22"/>
              </w:rPr>
              <w:t>100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65.000</w:t>
            </w:r>
          </w:p>
        </w:tc>
        <w:tc>
          <w:tcPr>
            <w:tcBorders>
              <w:top w:val="single" w:sz="4"/>
              <w:left w:val="single" w:sz="4"/>
              <w:right w:val="single" w:sz="4"/>
            </w:tcBorders>
            <w:shd w:val="clear" w:color="auto" w:fill="FFFFFF"/>
            <w:vAlign w:val="bottom"/>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6.500</w:t>
            </w:r>
          </w:p>
        </w:tc>
      </w:tr>
      <w:tr>
        <w:trPr>
          <w:trHeight w:val="600" w:hRule="exact"/>
        </w:trPr>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both"/>
              <w:rPr>
                <w:sz w:val="22"/>
                <w:szCs w:val="22"/>
              </w:rPr>
            </w:pPr>
            <w:r>
              <w:rPr>
                <w:color w:val="000000"/>
                <w:spacing w:val="0"/>
                <w:w w:val="100"/>
                <w:position w:val="0"/>
                <w:sz w:val="22"/>
                <w:szCs w:val="22"/>
              </w:rPr>
              <w:t>96</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140"/>
              <w:jc w:val="left"/>
              <w:rPr>
                <w:sz w:val="22"/>
                <w:szCs w:val="22"/>
              </w:rPr>
            </w:pPr>
            <w:r>
              <w:rPr>
                <w:color w:val="000000"/>
                <w:spacing w:val="0"/>
                <w:w w:val="100"/>
                <w:position w:val="0"/>
                <w:sz w:val="22"/>
                <w:szCs w:val="22"/>
              </w:rPr>
              <w:t>Portugalia, Lisabona</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10</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50</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bottom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35.000</w:t>
            </w:r>
          </w:p>
        </w:tc>
        <w:tc>
          <w:tcPr>
            <w:tcBorders>
              <w:top w:val="single" w:sz="4"/>
              <w:left w:val="single" w:sz="4"/>
              <w:bottom w:val="single" w:sz="4"/>
              <w:right w:val="single" w:sz="4"/>
            </w:tcBorders>
            <w:shd w:val="clear" w:color="auto" w:fill="FFFFFF"/>
            <w:vAlign w:val="center"/>
          </w:tcPr>
          <w:p>
            <w:pPr>
              <w:pStyle w:val="Style8"/>
              <w:keepNext w:val="0"/>
              <w:keepLines w:val="0"/>
              <w:framePr w:w="13195" w:h="9341" w:wrap="none" w:vAnchor="page" w:hAnchor="page" w:x="484" w:y="96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42"/>
        <w:gridCol w:w="1771"/>
        <w:gridCol w:w="2107"/>
        <w:gridCol w:w="1056"/>
        <w:gridCol w:w="941"/>
        <w:gridCol w:w="936"/>
        <w:gridCol w:w="936"/>
        <w:gridCol w:w="1085"/>
        <w:gridCol w:w="970"/>
        <w:gridCol w:w="1090"/>
        <w:gridCol w:w="1781"/>
      </w:tblGrid>
      <w:tr>
        <w:trPr>
          <w:trHeight w:val="888"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97</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54" w:lineRule="auto"/>
              <w:ind w:left="0" w:right="0" w:firstLine="0"/>
              <w:jc w:val="left"/>
              <w:rPr>
                <w:sz w:val="22"/>
                <w:szCs w:val="22"/>
              </w:rPr>
            </w:pPr>
            <w:r>
              <w:rPr>
                <w:color w:val="000000"/>
                <w:spacing w:val="0"/>
                <w:w w:val="100"/>
                <w:position w:val="0"/>
                <w:sz w:val="22"/>
                <w:szCs w:val="22"/>
              </w:rPr>
              <w:t xml:space="preserve">Regatul Unit al Marii Britanii, </w:t>
            </w:r>
            <w:r>
              <w:rPr>
                <w:color w:val="000000"/>
                <w:spacing w:val="0"/>
                <w:w w:val="100"/>
                <w:position w:val="0"/>
                <w:sz w:val="22"/>
                <w:szCs w:val="22"/>
              </w:rPr>
              <w:t>Birmingham</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6.500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560"/>
              <w:jc w:val="both"/>
              <w:rPr>
                <w:sz w:val="22"/>
                <w:szCs w:val="22"/>
              </w:rPr>
            </w:pPr>
            <w:r>
              <w:rPr>
                <w:color w:val="000000"/>
                <w:spacing w:val="0"/>
                <w:w w:val="100"/>
                <w:position w:val="0"/>
                <w:sz w:val="22"/>
                <w:szCs w:val="22"/>
              </w:rPr>
              <w:t>3.250</w:t>
            </w:r>
          </w:p>
        </w:tc>
      </w:tr>
      <w:tr>
        <w:trPr>
          <w:trHeight w:val="787"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98</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Regatul Unit al Marii Britanii, </w:t>
            </w:r>
            <w:r>
              <w:rPr>
                <w:color w:val="000000"/>
                <w:spacing w:val="0"/>
                <w:w w:val="100"/>
                <w:position w:val="0"/>
                <w:sz w:val="22"/>
                <w:szCs w:val="22"/>
              </w:rPr>
              <w:t>Liverpool</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7.000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782"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99</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rPr>
              <w:t>Regatul Unit al Marii Britanii, Londra</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12.000</w:t>
            </w:r>
          </w:p>
        </w:tc>
      </w:tr>
      <w:tr>
        <w:trPr>
          <w:trHeight w:val="840"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top"/>
          </w:tcPr>
          <w:p>
            <w:pPr>
              <w:pStyle w:val="Style8"/>
              <w:keepNext w:val="0"/>
              <w:keepLines w:val="0"/>
              <w:framePr w:w="13214" w:h="9610" w:wrap="none" w:vAnchor="page" w:hAnchor="page" w:x="474" w:y="988"/>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Regatul Unit al Marii Britanii, Londra </w:t>
            </w:r>
            <w:r>
              <w:rPr>
                <w:b/>
                <w:bCs/>
                <w:color w:val="000000"/>
                <w:spacing w:val="0"/>
                <w:w w:val="100"/>
                <w:position w:val="0"/>
                <w:sz w:val="22"/>
                <w:szCs w:val="22"/>
              </w:rPr>
              <w:t>business</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1.200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2.400</w:t>
            </w:r>
          </w:p>
        </w:tc>
      </w:tr>
      <w:tr>
        <w:trPr>
          <w:trHeight w:val="782"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57" w:lineRule="auto"/>
              <w:ind w:left="0" w:right="0" w:firstLine="0"/>
              <w:jc w:val="both"/>
              <w:rPr>
                <w:sz w:val="22"/>
                <w:szCs w:val="22"/>
              </w:rPr>
            </w:pPr>
            <w:r>
              <w:rPr>
                <w:color w:val="000000"/>
                <w:spacing w:val="0"/>
                <w:w w:val="100"/>
                <w:position w:val="0"/>
                <w:sz w:val="22"/>
                <w:szCs w:val="22"/>
              </w:rPr>
              <w:t xml:space="preserve">Regatul Unit al Marii Britanii, </w:t>
            </w:r>
            <w:r>
              <w:rPr>
                <w:color w:val="000000"/>
                <w:spacing w:val="0"/>
                <w:w w:val="100"/>
                <w:position w:val="0"/>
                <w:sz w:val="22"/>
                <w:szCs w:val="22"/>
              </w:rPr>
              <w:t>Manchester</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650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13.000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3.250</w:t>
            </w:r>
          </w:p>
        </w:tc>
      </w:tr>
      <w:tr>
        <w:trPr>
          <w:trHeight w:val="586"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102</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Republica India, </w:t>
            </w:r>
            <w:r>
              <w:rPr>
                <w:color w:val="000000"/>
                <w:spacing w:val="0"/>
                <w:w w:val="100"/>
                <w:position w:val="0"/>
                <w:sz w:val="22"/>
                <w:szCs w:val="22"/>
              </w:rPr>
              <w:t>New Delhi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1.700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8.500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5.100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103</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Scoția, </w:t>
            </w:r>
            <w:r>
              <w:rPr>
                <w:color w:val="000000"/>
                <w:spacing w:val="0"/>
                <w:w w:val="100"/>
                <w:position w:val="0"/>
                <w:sz w:val="22"/>
                <w:szCs w:val="22"/>
              </w:rPr>
              <w:t>Edinburgh</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1.800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104</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Serbia, Belgrad</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450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2.250</w:t>
            </w:r>
          </w:p>
        </w:tc>
      </w:tr>
      <w:tr>
        <w:trPr>
          <w:trHeight w:val="293"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Slovenia, </w:t>
            </w:r>
            <w:r>
              <w:rPr>
                <w:color w:val="000000"/>
                <w:spacing w:val="0"/>
                <w:w w:val="100"/>
                <w:position w:val="0"/>
                <w:sz w:val="22"/>
                <w:szCs w:val="22"/>
              </w:rPr>
              <w:t>Ljubljana</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3.500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106</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Spania, Barcelona</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50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left"/>
              <w:rPr>
                <w:sz w:val="22"/>
                <w:szCs w:val="22"/>
              </w:rPr>
            </w:pPr>
            <w:r>
              <w:rPr>
                <w:b/>
                <w:bCs/>
                <w:color w:val="000000"/>
                <w:spacing w:val="0"/>
                <w:w w:val="100"/>
                <w:position w:val="0"/>
                <w:sz w:val="22"/>
                <w:szCs w:val="22"/>
              </w:rPr>
              <w:t>700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35.000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29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107</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Spania, Las </w:t>
            </w:r>
            <w:r>
              <w:rPr>
                <w:color w:val="000000"/>
                <w:spacing w:val="0"/>
                <w:w w:val="100"/>
                <w:position w:val="0"/>
                <w:sz w:val="22"/>
                <w:szCs w:val="22"/>
              </w:rPr>
              <w:t>Palmas</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108</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Spania, Madrid</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60.000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109</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Spania, Malaga</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r>
      <w:tr>
        <w:trPr>
          <w:trHeight w:val="293"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Spania, </w:t>
            </w:r>
            <w:r>
              <w:rPr>
                <w:color w:val="000000"/>
                <w:spacing w:val="0"/>
                <w:w w:val="100"/>
                <w:position w:val="0"/>
                <w:sz w:val="22"/>
                <w:szCs w:val="22"/>
              </w:rPr>
              <w:t>Sevilla</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750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7.500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3.750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Spania, </w:t>
            </w:r>
            <w:r>
              <w:rPr>
                <w:color w:val="000000"/>
                <w:spacing w:val="0"/>
                <w:w w:val="100"/>
                <w:position w:val="0"/>
                <w:sz w:val="22"/>
                <w:szCs w:val="22"/>
              </w:rPr>
              <w:t>Tenerife</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283"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112</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Spania, </w:t>
            </w:r>
            <w:r>
              <w:rPr>
                <w:color w:val="000000"/>
                <w:spacing w:val="0"/>
                <w:w w:val="100"/>
                <w:position w:val="0"/>
                <w:sz w:val="22"/>
                <w:szCs w:val="22"/>
              </w:rPr>
              <w:t>Valencia</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3.000</w:t>
            </w:r>
          </w:p>
        </w:tc>
      </w:tr>
      <w:tr>
        <w:trPr>
          <w:trHeight w:val="29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113</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SUA, Chicago</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114</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SUA, </w:t>
            </w:r>
            <w:r>
              <w:rPr>
                <w:color w:val="000000"/>
                <w:spacing w:val="0"/>
                <w:w w:val="100"/>
                <w:position w:val="0"/>
                <w:sz w:val="22"/>
                <w:szCs w:val="22"/>
              </w:rPr>
              <w:t>Los Angeles</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288"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SUA, </w:t>
            </w:r>
            <w:r>
              <w:rPr>
                <w:color w:val="000000"/>
                <w:spacing w:val="0"/>
                <w:w w:val="100"/>
                <w:position w:val="0"/>
                <w:sz w:val="22"/>
                <w:szCs w:val="22"/>
              </w:rPr>
              <w:t>Miami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293" w:hRule="exact"/>
        </w:trPr>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116</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 xml:space="preserve">SUA, </w:t>
            </w:r>
            <w:r>
              <w:rPr>
                <w:color w:val="000000"/>
                <w:spacing w:val="0"/>
                <w:w w:val="100"/>
                <w:position w:val="0"/>
                <w:sz w:val="22"/>
                <w:szCs w:val="22"/>
              </w:rPr>
              <w:t>New York</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6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42.000</w:t>
            </w:r>
          </w:p>
        </w:tc>
        <w:tc>
          <w:tcPr>
            <w:tcBorders>
              <w:top w:val="single" w:sz="4"/>
              <w:left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576" w:hRule="exact"/>
        </w:trPr>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117</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SUA, Washington DC</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28.000</w:t>
            </w:r>
          </w:p>
        </w:tc>
        <w:tc>
          <w:tcPr>
            <w:tcBorders>
              <w:top w:val="single" w:sz="4"/>
              <w:left w:val="single" w:sz="4"/>
              <w:right w:val="single" w:sz="4"/>
            </w:tcBorders>
            <w:shd w:val="clear" w:color="auto" w:fill="FFFFFF"/>
            <w:vAlign w:val="center"/>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307" w:hRule="exact"/>
        </w:trPr>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118</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8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00"/>
              <w:jc w:val="both"/>
              <w:rPr>
                <w:sz w:val="22"/>
                <w:szCs w:val="22"/>
              </w:rPr>
            </w:pPr>
            <w:r>
              <w:rPr>
                <w:color w:val="000000"/>
                <w:spacing w:val="0"/>
                <w:w w:val="100"/>
                <w:position w:val="0"/>
                <w:sz w:val="22"/>
                <w:szCs w:val="22"/>
              </w:rPr>
              <w:t>Suedia, Gotteborg</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R.T.</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420"/>
              <w:jc w:val="both"/>
              <w:rPr>
                <w:sz w:val="22"/>
                <w:szCs w:val="22"/>
              </w:rPr>
            </w:pPr>
            <w:r>
              <w:rPr>
                <w:b/>
                <w:bCs/>
                <w:color w:val="000000"/>
                <w:spacing w:val="0"/>
                <w:w w:val="100"/>
                <w:position w:val="0"/>
                <w:sz w:val="22"/>
                <w:szCs w:val="22"/>
              </w:rPr>
              <w:t>10</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bottom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5.000</w:t>
            </w:r>
          </w:p>
        </w:tc>
        <w:tc>
          <w:tcPr>
            <w:tcBorders>
              <w:top w:val="single" w:sz="4"/>
              <w:left w:val="single" w:sz="4"/>
              <w:bottom w:val="single" w:sz="4"/>
              <w:right w:val="single" w:sz="4"/>
            </w:tcBorders>
            <w:shd w:val="clear" w:color="auto" w:fill="FFFFFF"/>
            <w:vAlign w:val="bottom"/>
          </w:tcPr>
          <w:p>
            <w:pPr>
              <w:pStyle w:val="Style8"/>
              <w:keepNext w:val="0"/>
              <w:keepLines w:val="0"/>
              <w:framePr w:w="13214" w:h="9610" w:wrap="none" w:vAnchor="page" w:hAnchor="page" w:x="474" w:y="988"/>
              <w:widowControl w:val="0"/>
              <w:shd w:val="clear" w:color="auto" w:fill="auto"/>
              <w:bidi w:val="0"/>
              <w:spacing w:before="0" w:after="0" w:line="240" w:lineRule="auto"/>
              <w:ind w:left="0" w:right="0" w:firstLine="560"/>
              <w:jc w:val="left"/>
              <w:rPr>
                <w:sz w:val="22"/>
                <w:szCs w:val="22"/>
              </w:rPr>
            </w:pPr>
            <w:r>
              <w:rPr>
                <w:color w:val="000000"/>
                <w:spacing w:val="0"/>
                <w:w w:val="100"/>
                <w:position w:val="0"/>
                <w:sz w:val="22"/>
                <w:szCs w:val="22"/>
              </w:rPr>
              <w:t>1.500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38"/>
        <w:gridCol w:w="1771"/>
        <w:gridCol w:w="2107"/>
        <w:gridCol w:w="1056"/>
        <w:gridCol w:w="941"/>
        <w:gridCol w:w="936"/>
        <w:gridCol w:w="936"/>
        <w:gridCol w:w="1085"/>
        <w:gridCol w:w="970"/>
        <w:gridCol w:w="1090"/>
        <w:gridCol w:w="1781"/>
      </w:tblGrid>
      <w:tr>
        <w:trPr>
          <w:trHeight w:val="312"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119</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Suedia, </w:t>
            </w:r>
            <w:r>
              <w:rPr>
                <w:color w:val="000000"/>
                <w:spacing w:val="0"/>
                <w:w w:val="100"/>
                <w:position w:val="0"/>
                <w:sz w:val="22"/>
                <w:szCs w:val="22"/>
              </w:rPr>
              <w:t>Stockholm</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600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6.000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Turcia, Ankara</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550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20"/>
              <w:jc w:val="left"/>
              <w:rPr>
                <w:sz w:val="22"/>
                <w:szCs w:val="22"/>
              </w:rPr>
            </w:pPr>
            <w:r>
              <w:rPr>
                <w:color w:val="000000"/>
                <w:spacing w:val="0"/>
                <w:w w:val="100"/>
                <w:position w:val="0"/>
                <w:sz w:val="22"/>
                <w:szCs w:val="22"/>
              </w:rPr>
              <w:t>82.500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16.500</w:t>
            </w:r>
          </w:p>
        </w:tc>
      </w:tr>
      <w:tr>
        <w:trPr>
          <w:trHeight w:val="29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Turcia, </w:t>
            </w:r>
            <w:r>
              <w:rPr>
                <w:color w:val="000000"/>
                <w:spacing w:val="0"/>
                <w:w w:val="100"/>
                <w:position w:val="0"/>
                <w:sz w:val="22"/>
                <w:szCs w:val="22"/>
              </w:rPr>
              <w:t>Istanbul</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25.000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29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122</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Ungaria, Budapesta</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150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5.000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Vietnam, Hanoi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60"/>
              <w:jc w:val="left"/>
              <w:rPr>
                <w:sz w:val="22"/>
                <w:szCs w:val="22"/>
              </w:rPr>
            </w:pPr>
            <w:r>
              <w:rPr>
                <w:color w:val="000000"/>
                <w:spacing w:val="0"/>
                <w:w w:val="100"/>
                <w:position w:val="0"/>
                <w:sz w:val="22"/>
                <w:szCs w:val="22"/>
              </w:rPr>
              <w:t>R.T.</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2.800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8.400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124</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Irak, Bagdad</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Irak, Bagdad</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4.000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2.400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126</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Israel, Tel Aviv</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2.500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127</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Israel, Tel Aviv</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500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2.500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r>
        <w:trPr>
          <w:trHeight w:val="874"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128</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62" w:lineRule="auto"/>
              <w:ind w:left="0" w:right="0" w:firstLine="0"/>
              <w:jc w:val="center"/>
              <w:rPr>
                <w:sz w:val="22"/>
                <w:szCs w:val="22"/>
              </w:rPr>
            </w:pPr>
            <w:r>
              <w:rPr>
                <w:color w:val="000000"/>
                <w:spacing w:val="0"/>
                <w:w w:val="100"/>
                <w:position w:val="0"/>
                <w:sz w:val="22"/>
                <w:szCs w:val="22"/>
              </w:rPr>
              <w:t xml:space="preserve">Bosnia și Herțegovina, </w:t>
            </w:r>
            <w:r>
              <w:rPr>
                <w:color w:val="000000"/>
                <w:spacing w:val="0"/>
                <w:w w:val="100"/>
                <w:position w:val="0"/>
                <w:sz w:val="22"/>
                <w:szCs w:val="22"/>
              </w:rPr>
              <w:t>Sarajevo</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1.750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1.050</w:t>
            </w:r>
          </w:p>
        </w:tc>
      </w:tr>
      <w:tr>
        <w:trPr>
          <w:trHeight w:val="878"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129</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59" w:lineRule="auto"/>
              <w:ind w:left="0" w:right="0" w:firstLine="0"/>
              <w:jc w:val="center"/>
              <w:rPr>
                <w:sz w:val="22"/>
                <w:szCs w:val="22"/>
              </w:rPr>
            </w:pPr>
            <w:r>
              <w:rPr>
                <w:color w:val="000000"/>
                <w:spacing w:val="0"/>
                <w:w w:val="100"/>
                <w:position w:val="0"/>
                <w:sz w:val="22"/>
                <w:szCs w:val="22"/>
              </w:rPr>
              <w:t>Bosnia și Herțegovina, Sarajevgo</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1.750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1.050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40"/>
              <w:jc w:val="left"/>
              <w:rPr>
                <w:sz w:val="22"/>
                <w:szCs w:val="22"/>
              </w:rPr>
            </w:pPr>
            <w:r>
              <w:rPr>
                <w:color w:val="000000"/>
                <w:spacing w:val="0"/>
                <w:w w:val="100"/>
                <w:position w:val="0"/>
                <w:sz w:val="22"/>
                <w:szCs w:val="22"/>
              </w:rPr>
              <w:t xml:space="preserve">Serbia, </w:t>
            </w:r>
            <w:r>
              <w:rPr>
                <w:color w:val="000000"/>
                <w:spacing w:val="0"/>
                <w:w w:val="100"/>
                <w:position w:val="0"/>
                <w:sz w:val="22"/>
                <w:szCs w:val="22"/>
              </w:rPr>
              <w:t>Pristina</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 xml:space="preserve">Serbia, </w:t>
            </w:r>
            <w:r>
              <w:rPr>
                <w:color w:val="000000"/>
                <w:spacing w:val="0"/>
                <w:w w:val="100"/>
                <w:position w:val="0"/>
                <w:sz w:val="22"/>
                <w:szCs w:val="22"/>
              </w:rPr>
              <w:t>Pristina</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283"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132</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Mali, Bamako</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133</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Mali, Bamako</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1.100</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11.000</w:t>
            </w:r>
          </w:p>
        </w:tc>
        <w:tc>
          <w:tcPr>
            <w:tcBorders>
              <w:top w:val="single" w:sz="4"/>
              <w:left w:val="single" w:sz="4"/>
              <w:righ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5.500</w:t>
            </w:r>
          </w:p>
        </w:tc>
      </w:tr>
      <w:tr>
        <w:trPr>
          <w:trHeight w:val="398"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134</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 xml:space="preserve">Niger, </w:t>
            </w:r>
            <w:r>
              <w:rPr>
                <w:color w:val="000000"/>
                <w:spacing w:val="0"/>
                <w:w w:val="100"/>
                <w:position w:val="0"/>
                <w:sz w:val="22"/>
                <w:szCs w:val="22"/>
              </w:rPr>
              <w:t>Niamey</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800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8.000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4.000</w:t>
            </w:r>
          </w:p>
        </w:tc>
      </w:tr>
      <w:tr>
        <w:trPr>
          <w:trHeight w:val="346"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 xml:space="preserve">Niger, </w:t>
            </w:r>
            <w:r>
              <w:rPr>
                <w:color w:val="000000"/>
                <w:spacing w:val="0"/>
                <w:w w:val="100"/>
                <w:position w:val="0"/>
                <w:sz w:val="22"/>
                <w:szCs w:val="22"/>
              </w:rPr>
              <w:t>Niamey</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576"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136</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rPr>
              <w:t xml:space="preserve">Rep Centrafricana, </w:t>
            </w:r>
            <w:r>
              <w:rPr>
                <w:color w:val="000000"/>
                <w:spacing w:val="0"/>
                <w:w w:val="100"/>
                <w:position w:val="0"/>
                <w:sz w:val="22"/>
                <w:szCs w:val="22"/>
              </w:rPr>
              <w:t>Bangui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2.500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25.000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12.500</w:t>
            </w:r>
          </w:p>
        </w:tc>
      </w:tr>
      <w:tr>
        <w:trPr>
          <w:trHeight w:val="864"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137</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rPr>
              <w:t>Rep.</w:t>
            </w:r>
          </w:p>
          <w:p>
            <w:pPr>
              <w:pStyle w:val="Style8"/>
              <w:keepNext w:val="0"/>
              <w:keepLines w:val="0"/>
              <w:framePr w:w="13210" w:h="9499" w:wrap="none" w:vAnchor="page" w:hAnchor="page" w:x="476" w:y="974"/>
              <w:widowControl w:val="0"/>
              <w:shd w:val="clear" w:color="auto" w:fill="auto"/>
              <w:bidi w:val="0"/>
              <w:spacing w:before="0" w:after="0" w:line="254" w:lineRule="auto"/>
              <w:ind w:left="0" w:right="0" w:firstLine="0"/>
              <w:jc w:val="center"/>
              <w:rPr>
                <w:sz w:val="22"/>
                <w:szCs w:val="22"/>
              </w:rPr>
            </w:pPr>
            <w:r>
              <w:rPr>
                <w:color w:val="000000"/>
                <w:spacing w:val="0"/>
                <w:w w:val="100"/>
                <w:position w:val="0"/>
                <w:sz w:val="22"/>
                <w:szCs w:val="22"/>
              </w:rPr>
              <w:t xml:space="preserve">Centrafricana, </w:t>
            </w:r>
            <w:r>
              <w:rPr>
                <w:color w:val="000000"/>
                <w:spacing w:val="0"/>
                <w:w w:val="100"/>
                <w:position w:val="0"/>
                <w:sz w:val="22"/>
                <w:szCs w:val="22"/>
              </w:rPr>
              <w:t>Bangui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2.000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20.000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10.000</w:t>
            </w:r>
          </w:p>
        </w:tc>
      </w:tr>
      <w:tr>
        <w:trPr>
          <w:trHeight w:val="590"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138</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 xml:space="preserve">Somalia, </w:t>
            </w:r>
            <w:r>
              <w:rPr>
                <w:color w:val="000000"/>
                <w:spacing w:val="0"/>
                <w:w w:val="100"/>
                <w:position w:val="0"/>
                <w:sz w:val="22"/>
                <w:szCs w:val="22"/>
              </w:rPr>
              <w:t>Mogadishu</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900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9.000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4.500</w:t>
            </w:r>
          </w:p>
        </w:tc>
      </w:tr>
      <w:tr>
        <w:trPr>
          <w:trHeight w:val="576" w:hRule="exact"/>
        </w:trPr>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139</w:t>
            </w:r>
          </w:p>
        </w:tc>
        <w:tc>
          <w:tcPr>
            <w:tcBorders>
              <w:top w:val="single" w:sz="4"/>
              <w:left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57" w:lineRule="auto"/>
              <w:ind w:left="0" w:right="0" w:firstLine="0"/>
              <w:jc w:val="center"/>
              <w:rPr>
                <w:sz w:val="22"/>
                <w:szCs w:val="22"/>
              </w:rPr>
            </w:pPr>
            <w:r>
              <w:rPr>
                <w:color w:val="000000"/>
                <w:spacing w:val="0"/>
                <w:w w:val="100"/>
                <w:position w:val="0"/>
                <w:sz w:val="22"/>
                <w:szCs w:val="22"/>
              </w:rPr>
              <w:t xml:space="preserve">Somalia, </w:t>
            </w:r>
            <w:r>
              <w:rPr>
                <w:color w:val="000000"/>
                <w:spacing w:val="0"/>
                <w:w w:val="100"/>
                <w:position w:val="0"/>
                <w:sz w:val="22"/>
                <w:szCs w:val="22"/>
              </w:rPr>
              <w:t>Mogadishu</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20"/>
              <w:jc w:val="left"/>
              <w:rPr>
                <w:sz w:val="22"/>
                <w:szCs w:val="22"/>
              </w:rPr>
            </w:pPr>
            <w:r>
              <w:rPr>
                <w:b/>
                <w:bCs/>
                <w:color w:val="000000"/>
                <w:spacing w:val="0"/>
                <w:w w:val="100"/>
                <w:position w:val="0"/>
                <w:sz w:val="22"/>
                <w:szCs w:val="22"/>
              </w:rPr>
              <w:t>1.400</w:t>
            </w:r>
          </w:p>
        </w:tc>
        <w:tc>
          <w:tcPr>
            <w:tcBorders>
              <w:top w:val="single" w:sz="4"/>
              <w:lef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14.000</w:t>
            </w:r>
          </w:p>
        </w:tc>
        <w:tc>
          <w:tcPr>
            <w:tcBorders>
              <w:top w:val="single" w:sz="4"/>
              <w:left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7.000</w:t>
            </w:r>
          </w:p>
        </w:tc>
      </w:tr>
      <w:tr>
        <w:trPr>
          <w:trHeight w:val="595" w:hRule="exact"/>
        </w:trPr>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140</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București</w:t>
            </w:r>
          </w:p>
        </w:tc>
        <w:tc>
          <w:tcPr>
            <w:tcBorders>
              <w:top w:val="single" w:sz="4"/>
              <w:left w:val="single" w:sz="4"/>
              <w:bottom w:val="single" w:sz="4"/>
            </w:tcBorders>
            <w:shd w:val="clear" w:color="auto" w:fill="FFFFFF"/>
            <w:vAlign w:val="bottom"/>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Macedonia de Nord -</w:t>
            </w:r>
          </w:p>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Skopje</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80"/>
              <w:jc w:val="left"/>
              <w:rPr>
                <w:sz w:val="22"/>
                <w:szCs w:val="22"/>
              </w:rPr>
            </w:pPr>
            <w:r>
              <w:rPr>
                <w:color w:val="000000"/>
                <w:spacing w:val="0"/>
                <w:w w:val="100"/>
                <w:position w:val="0"/>
                <w:sz w:val="22"/>
                <w:szCs w:val="22"/>
              </w:rPr>
              <w:t>O.W.</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jc w:val="both"/>
              <w:rPr>
                <w:sz w:val="22"/>
                <w:szCs w:val="22"/>
              </w:rPr>
            </w:pPr>
            <w:r>
              <w:rPr>
                <w:color w:val="000000"/>
                <w:spacing w:val="0"/>
                <w:w w:val="100"/>
                <w:position w:val="0"/>
                <w:sz w:val="22"/>
                <w:szCs w:val="22"/>
              </w:rPr>
              <w:t>1</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300</w:t>
            </w:r>
          </w:p>
        </w:tc>
        <w:tc>
          <w:tcPr>
            <w:tcBorders>
              <w:top w:val="single" w:sz="4"/>
              <w:left w:val="single" w:sz="4"/>
              <w:bottom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240"/>
              <w:jc w:val="both"/>
              <w:rPr>
                <w:sz w:val="22"/>
                <w:szCs w:val="22"/>
              </w:rPr>
            </w:pPr>
            <w:r>
              <w:rPr>
                <w:color w:val="000000"/>
                <w:spacing w:val="0"/>
                <w:w w:val="100"/>
                <w:position w:val="0"/>
                <w:sz w:val="22"/>
                <w:szCs w:val="22"/>
              </w:rPr>
              <w:t>3.000</w:t>
            </w:r>
          </w:p>
        </w:tc>
        <w:tc>
          <w:tcPr>
            <w:tcBorders>
              <w:top w:val="single" w:sz="4"/>
              <w:left w:val="single" w:sz="4"/>
              <w:bottom w:val="single" w:sz="4"/>
              <w:right w:val="single" w:sz="4"/>
            </w:tcBorders>
            <w:shd w:val="clear" w:color="auto" w:fill="FFFFFF"/>
            <w:vAlign w:val="center"/>
          </w:tcPr>
          <w:p>
            <w:pPr>
              <w:pStyle w:val="Style8"/>
              <w:keepNext w:val="0"/>
              <w:keepLines w:val="0"/>
              <w:framePr w:w="13210" w:h="9499" w:wrap="none" w:vAnchor="page" w:hAnchor="page" w:x="476" w:y="97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bl>
    <w:p>
      <w:pPr>
        <w:widowControl w:val="0"/>
        <w:spacing w:line="1" w:lineRule="exact"/>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38"/>
        <w:gridCol w:w="1771"/>
        <w:gridCol w:w="2107"/>
        <w:gridCol w:w="1056"/>
        <w:gridCol w:w="941"/>
        <w:gridCol w:w="936"/>
        <w:gridCol w:w="936"/>
        <w:gridCol w:w="1085"/>
        <w:gridCol w:w="970"/>
        <w:gridCol w:w="1085"/>
        <w:gridCol w:w="1786"/>
      </w:tblGrid>
      <w:tr>
        <w:trPr>
          <w:trHeight w:val="600" w:hRule="exact"/>
        </w:trPr>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140" w:line="240" w:lineRule="auto"/>
              <w:ind w:left="0" w:right="0" w:firstLine="200"/>
              <w:jc w:val="left"/>
              <w:rPr>
                <w:sz w:val="22"/>
                <w:szCs w:val="22"/>
              </w:rPr>
            </w:pPr>
            <w:r>
              <w:rPr>
                <w:color w:val="000000"/>
                <w:spacing w:val="0"/>
                <w:w w:val="100"/>
                <w:position w:val="0"/>
                <w:sz w:val="22"/>
                <w:szCs w:val="22"/>
              </w:rPr>
              <w:t>Macedonia de</w:t>
            </w:r>
          </w:p>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 xml:space="preserve">Nord- </w:t>
            </w:r>
            <w:r>
              <w:rPr>
                <w:color w:val="000000"/>
                <w:spacing w:val="0"/>
                <w:w w:val="100"/>
                <w:position w:val="0"/>
                <w:sz w:val="22"/>
                <w:szCs w:val="22"/>
              </w:rPr>
              <w:t>Skopje</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3.000</w:t>
            </w:r>
          </w:p>
        </w:tc>
        <w:tc>
          <w:tcPr>
            <w:tcBorders>
              <w:top w:val="single" w:sz="4"/>
              <w:left w:val="single" w:sz="4"/>
              <w:righ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1.500</w:t>
            </w:r>
          </w:p>
        </w:tc>
      </w:tr>
      <w:tr>
        <w:trPr>
          <w:trHeight w:val="590" w:hRule="exact"/>
        </w:trPr>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142</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98" w:lineRule="exact"/>
              <w:ind w:left="0" w:right="0" w:firstLine="0"/>
              <w:jc w:val="center"/>
              <w:rPr>
                <w:sz w:val="22"/>
                <w:szCs w:val="22"/>
              </w:rPr>
            </w:pPr>
            <w:r>
              <w:rPr>
                <w:color w:val="000000"/>
                <w:spacing w:val="0"/>
                <w:w w:val="100"/>
                <w:position w:val="0"/>
                <w:sz w:val="22"/>
                <w:szCs w:val="22"/>
              </w:rPr>
              <w:t xml:space="preserve">Rep. Moldova, </w:t>
            </w:r>
            <w:r>
              <w:rPr>
                <w:color w:val="000000"/>
                <w:spacing w:val="0"/>
                <w:w w:val="100"/>
                <w:position w:val="0"/>
                <w:sz w:val="22"/>
                <w:szCs w:val="22"/>
              </w:rPr>
              <w:t>Chisinau</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581" w:hRule="exact"/>
        </w:trPr>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88" w:lineRule="exact"/>
              <w:ind w:left="0" w:right="0" w:firstLine="0"/>
              <w:jc w:val="center"/>
              <w:rPr>
                <w:sz w:val="22"/>
                <w:szCs w:val="22"/>
              </w:rPr>
            </w:pPr>
            <w:r>
              <w:rPr>
                <w:color w:val="000000"/>
                <w:spacing w:val="0"/>
                <w:w w:val="100"/>
                <w:position w:val="0"/>
                <w:sz w:val="22"/>
                <w:szCs w:val="22"/>
              </w:rPr>
              <w:t xml:space="preserve">Rep. Moldova, </w:t>
            </w:r>
            <w:r>
              <w:rPr>
                <w:color w:val="000000"/>
                <w:spacing w:val="0"/>
                <w:w w:val="100"/>
                <w:position w:val="0"/>
                <w:sz w:val="22"/>
                <w:szCs w:val="22"/>
              </w:rPr>
              <w:t>Chisinau</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581" w:hRule="exact"/>
        </w:trPr>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144</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100" w:line="240" w:lineRule="auto"/>
              <w:ind w:left="0" w:right="0" w:firstLine="0"/>
              <w:jc w:val="center"/>
              <w:rPr>
                <w:sz w:val="22"/>
                <w:szCs w:val="22"/>
              </w:rPr>
            </w:pPr>
            <w:r>
              <w:rPr>
                <w:color w:val="000000"/>
                <w:spacing w:val="0"/>
                <w:w w:val="100"/>
                <w:position w:val="0"/>
                <w:sz w:val="22"/>
                <w:szCs w:val="22"/>
              </w:rPr>
              <w:t>Muntenegru,</w:t>
            </w:r>
          </w:p>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Podgorica</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250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1.250</w:t>
            </w:r>
          </w:p>
        </w:tc>
        <w:tc>
          <w:tcPr>
            <w:tcBorders>
              <w:top w:val="single" w:sz="4"/>
              <w:left w:val="single" w:sz="4"/>
              <w:righ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750</w:t>
            </w:r>
          </w:p>
        </w:tc>
      </w:tr>
      <w:tr>
        <w:trPr>
          <w:trHeight w:val="586" w:hRule="exact"/>
        </w:trPr>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100" w:line="240" w:lineRule="auto"/>
              <w:ind w:left="0" w:right="0" w:firstLine="0"/>
              <w:jc w:val="center"/>
              <w:rPr>
                <w:sz w:val="22"/>
                <w:szCs w:val="22"/>
              </w:rPr>
            </w:pPr>
            <w:r>
              <w:rPr>
                <w:color w:val="000000"/>
                <w:spacing w:val="0"/>
                <w:w w:val="100"/>
                <w:position w:val="0"/>
                <w:sz w:val="22"/>
                <w:szCs w:val="22"/>
              </w:rPr>
              <w:t>Muntenegru,</w:t>
            </w:r>
          </w:p>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Podgorica</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1.750</w:t>
            </w:r>
          </w:p>
        </w:tc>
        <w:tc>
          <w:tcPr>
            <w:tcBorders>
              <w:top w:val="single" w:sz="4"/>
              <w:left w:val="single" w:sz="4"/>
              <w:right w:val="single" w:sz="4"/>
            </w:tcBorders>
            <w:shd w:val="clear" w:color="auto" w:fill="FFFFFF"/>
            <w:vAlign w:val="center"/>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1.050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146</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Serbia, Belgrad</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147</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Serbia, Belgrad</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1.500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900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148</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Georgia, Tbilisi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3.500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1.750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149</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00"/>
              <w:jc w:val="left"/>
              <w:rPr>
                <w:sz w:val="22"/>
                <w:szCs w:val="22"/>
              </w:rPr>
            </w:pPr>
            <w:r>
              <w:rPr>
                <w:color w:val="000000"/>
                <w:spacing w:val="0"/>
                <w:w w:val="100"/>
                <w:position w:val="0"/>
                <w:sz w:val="22"/>
                <w:szCs w:val="22"/>
              </w:rPr>
              <w:t>Georgia, Tbilisi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10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350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3.500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1.750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Amsterdam</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Bruxelles</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152</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Bruxelles</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Amsterdam</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2.000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154</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Amsterdam</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Bruxelles</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155</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Bruxelles</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Amsterdam</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30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12.000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1.200</w:t>
            </w:r>
          </w:p>
        </w:tc>
      </w:tr>
      <w:tr>
        <w:trPr>
          <w:trHeight w:val="293"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156</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Frankfurt</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8.000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1.200</w:t>
            </w:r>
          </w:p>
        </w:tc>
      </w:tr>
      <w:tr>
        <w:trPr>
          <w:trHeight w:val="288" w:hRule="exact"/>
        </w:trPr>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157</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40"/>
              <w:jc w:val="left"/>
              <w:rPr>
                <w:sz w:val="22"/>
                <w:szCs w:val="22"/>
              </w:rPr>
            </w:pPr>
            <w:r>
              <w:rPr>
                <w:color w:val="000000"/>
                <w:spacing w:val="0"/>
                <w:w w:val="100"/>
                <w:position w:val="0"/>
                <w:sz w:val="22"/>
                <w:szCs w:val="22"/>
              </w:rPr>
              <w:t>Frankfurt</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600"/>
              <w:jc w:val="left"/>
              <w:rPr>
                <w:sz w:val="22"/>
                <w:szCs w:val="22"/>
              </w:rPr>
            </w:pPr>
            <w:r>
              <w:rPr>
                <w:color w:val="000000"/>
                <w:spacing w:val="0"/>
                <w:w w:val="100"/>
                <w:position w:val="0"/>
                <w:sz w:val="22"/>
                <w:szCs w:val="22"/>
              </w:rPr>
              <w:t>București</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80"/>
              <w:jc w:val="left"/>
              <w:rPr>
                <w:sz w:val="22"/>
                <w:szCs w:val="22"/>
              </w:rPr>
            </w:pPr>
            <w:r>
              <w:rPr>
                <w:b/>
                <w:bCs/>
                <w:color w:val="000000"/>
                <w:spacing w:val="0"/>
                <w:w w:val="100"/>
                <w:position w:val="0"/>
                <w:sz w:val="22"/>
                <w:szCs w:val="22"/>
              </w:rPr>
              <w:t>O.W.</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3</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1</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420"/>
              <w:jc w:val="left"/>
              <w:rPr>
                <w:sz w:val="22"/>
                <w:szCs w:val="22"/>
              </w:rPr>
            </w:pPr>
            <w:r>
              <w:rPr>
                <w:b/>
                <w:bCs/>
                <w:color w:val="000000"/>
                <w:spacing w:val="0"/>
                <w:w w:val="100"/>
                <w:position w:val="0"/>
                <w:sz w:val="22"/>
                <w:szCs w:val="22"/>
              </w:rPr>
              <w:t>20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300"/>
              <w:jc w:val="both"/>
              <w:rPr>
                <w:sz w:val="22"/>
                <w:szCs w:val="22"/>
              </w:rPr>
            </w:pPr>
            <w:r>
              <w:rPr>
                <w:b/>
                <w:bCs/>
                <w:color w:val="000000"/>
                <w:spacing w:val="0"/>
                <w:w w:val="100"/>
                <w:position w:val="0"/>
                <w:sz w:val="22"/>
                <w:szCs w:val="22"/>
              </w:rPr>
              <w:t>400</w:t>
            </w:r>
          </w:p>
        </w:tc>
        <w:tc>
          <w:tcPr>
            <w:tcBorders>
              <w:top w:val="single" w:sz="4"/>
              <w:lef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240"/>
              <w:jc w:val="left"/>
              <w:rPr>
                <w:sz w:val="22"/>
                <w:szCs w:val="22"/>
              </w:rPr>
            </w:pPr>
            <w:r>
              <w:rPr>
                <w:color w:val="000000"/>
                <w:spacing w:val="0"/>
                <w:w w:val="100"/>
                <w:position w:val="0"/>
                <w:sz w:val="22"/>
                <w:szCs w:val="22"/>
              </w:rPr>
              <w:t>8.000</w:t>
            </w:r>
          </w:p>
        </w:tc>
        <w:tc>
          <w:tcPr>
            <w:tcBorders>
              <w:top w:val="single" w:sz="4"/>
              <w:left w:val="single" w:sz="4"/>
              <w:right w:val="single" w:sz="4"/>
            </w:tcBorders>
            <w:shd w:val="clear" w:color="auto" w:fill="FFFFFF"/>
            <w:vAlign w:val="bottom"/>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1.200</w:t>
            </w:r>
          </w:p>
        </w:tc>
      </w:tr>
      <w:tr>
        <w:trPr>
          <w:trHeight w:val="307" w:hRule="exact"/>
        </w:trPr>
        <w:tc>
          <w:tcPr>
            <w:gridSpan w:val="6"/>
            <w:tcBorders>
              <w:top w:val="single" w:sz="4"/>
              <w:left w:val="single" w:sz="4"/>
              <w:bottom w:val="single" w:sz="4"/>
            </w:tcBorders>
            <w:shd w:val="clear" w:color="auto" w:fill="FFFFFF"/>
            <w:vAlign w:val="top"/>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total</w:t>
            </w:r>
          </w:p>
        </w:tc>
        <w:tc>
          <w:tcPr>
            <w:tcBorders>
              <w:top w:val="single" w:sz="4"/>
              <w:left w:val="single" w:sz="4"/>
              <w:bottom w:val="single" w:sz="4"/>
            </w:tcBorders>
            <w:shd w:val="clear" w:color="auto" w:fill="FFFFFF"/>
            <w:vAlign w:val="top"/>
          </w:tcPr>
          <w:p>
            <w:pPr>
              <w:framePr w:w="13210" w:h="6730" w:wrap="none" w:vAnchor="page" w:hAnchor="page" w:x="476" w:y="978"/>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3.960</w:t>
            </w:r>
          </w:p>
        </w:tc>
        <w:tc>
          <w:tcPr>
            <w:tcBorders>
              <w:top w:val="single" w:sz="4"/>
              <w:left w:val="single" w:sz="4"/>
              <w:bottom w:val="single" w:sz="4"/>
            </w:tcBorders>
            <w:shd w:val="clear" w:color="auto" w:fill="FFFFFF"/>
            <w:vAlign w:val="top"/>
          </w:tcPr>
          <w:p>
            <w:pPr>
              <w:framePr w:w="13210" w:h="6730" w:wrap="none" w:vAnchor="page" w:hAnchor="page" w:x="476" w:y="978"/>
              <w:widowControl w:val="0"/>
              <w:rPr>
                <w:sz w:val="10"/>
                <w:szCs w:val="10"/>
              </w:rPr>
            </w:pPr>
          </w:p>
        </w:tc>
        <w:tc>
          <w:tcPr>
            <w:tcBorders>
              <w:top w:val="single" w:sz="4"/>
              <w:left w:val="single" w:sz="4"/>
              <w:bottom w:val="single" w:sz="4"/>
            </w:tcBorders>
            <w:shd w:val="clear" w:color="auto" w:fill="FFFFFF"/>
            <w:vAlign w:val="top"/>
          </w:tcPr>
          <w:p>
            <w:pPr>
              <w:pStyle w:val="Style8"/>
              <w:keepNext w:val="0"/>
              <w:keepLines w:val="0"/>
              <w:framePr w:w="13210" w:h="6730" w:wrap="none" w:vAnchor="page" w:hAnchor="page" w:x="476" w:y="978"/>
              <w:widowControl w:val="0"/>
              <w:shd w:val="clear" w:color="auto" w:fill="auto"/>
              <w:bidi w:val="0"/>
              <w:spacing w:before="0" w:after="0" w:line="240" w:lineRule="auto"/>
              <w:ind w:left="0" w:right="0" w:firstLine="0"/>
              <w:jc w:val="right"/>
              <w:rPr>
                <w:sz w:val="22"/>
                <w:szCs w:val="22"/>
              </w:rPr>
            </w:pPr>
            <w:r>
              <w:rPr>
                <w:color w:val="000000"/>
                <w:spacing w:val="0"/>
                <w:w w:val="100"/>
                <w:position w:val="0"/>
                <w:sz w:val="22"/>
                <w:szCs w:val="22"/>
              </w:rPr>
              <w:t>2.762.250</w:t>
            </w:r>
          </w:p>
        </w:tc>
        <w:tc>
          <w:tcPr>
            <w:tcBorders>
              <w:top w:val="single" w:sz="4"/>
              <w:left w:val="single" w:sz="4"/>
              <w:bottom w:val="single" w:sz="4"/>
              <w:right w:val="single" w:sz="4"/>
            </w:tcBorders>
            <w:shd w:val="clear" w:color="auto" w:fill="FFFFFF"/>
            <w:vAlign w:val="top"/>
          </w:tcPr>
          <w:p>
            <w:pPr>
              <w:framePr w:w="13210" w:h="6730" w:wrap="none" w:vAnchor="page" w:hAnchor="page" w:x="476" w:y="978"/>
              <w:widowControl w:val="0"/>
              <w:rPr>
                <w:sz w:val="10"/>
                <w:szCs w:val="10"/>
              </w:rPr>
            </w:pPr>
          </w:p>
        </w:tc>
      </w:tr>
    </w:tbl>
    <w:p>
      <w:pPr>
        <w:pStyle w:val="Style5"/>
        <w:keepNext w:val="0"/>
        <w:keepLines w:val="0"/>
        <w:framePr w:wrap="none" w:vAnchor="page" w:hAnchor="page" w:x="476" w:y="7838"/>
        <w:widowControl w:val="0"/>
        <w:shd w:val="clear" w:color="auto" w:fill="auto"/>
        <w:bidi w:val="0"/>
        <w:spacing w:before="0" w:after="0" w:line="240" w:lineRule="auto"/>
        <w:ind w:left="5140" w:right="0" w:firstLine="0"/>
        <w:jc w:val="left"/>
        <w:rPr>
          <w:sz w:val="24"/>
          <w:szCs w:val="24"/>
        </w:rPr>
      </w:pPr>
      <w:r>
        <w:rPr>
          <w:rFonts w:ascii="Times New Roman" w:eastAsia="Times New Roman" w:hAnsi="Times New Roman" w:cs="Times New Roman"/>
          <w:color w:val="000000"/>
          <w:spacing w:val="0"/>
          <w:w w:val="100"/>
          <w:position w:val="0"/>
          <w:sz w:val="24"/>
          <w:szCs w:val="24"/>
        </w:rPr>
        <w:t>DIRECTOR</w:t>
      </w:r>
    </w:p>
    <w:p>
      <w:pPr>
        <w:widowControl w:val="0"/>
        <w:spacing w:line="1" w:lineRule="exact"/>
      </w:pPr>
    </w:p>
    <w:sectPr>
      <w:footnotePr>
        <w:pos w:val="pageBottom"/>
        <w:numFmt w:val="decimal"/>
        <w:numRestart w:val="continuous"/>
      </w:footnotePr>
      <w:pgSz w:w="16840" w:h="11900" w:orient="landscape"/>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FFFFFF"/>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
      <w:numFmt w:val="upperLetter"/>
      <w:lvlText w:val="%1."/>
      <w:rPr>
        <w:rFonts w:ascii="Calibri" w:eastAsia="Calibri" w:hAnsi="Calibri" w:cs="Calibri"/>
        <w:b/>
        <w:bCs/>
        <w:i w:val="0"/>
        <w:iCs w:val="0"/>
        <w:smallCaps w:val="0"/>
        <w:strike w:val="0"/>
        <w:color w:val="000000"/>
        <w:spacing w:val="0"/>
        <w:w w:val="100"/>
        <w:position w:val="0"/>
        <w:sz w:val="24"/>
        <w:szCs w:val="24"/>
        <w:u w:val="none"/>
        <w:shd w:val="clear" w:color="auto" w:fill="FFFFFF"/>
      </w:rPr>
    </w:lvl>
  </w:abstractNum>
  <w:abstractNum w:abstractNumId="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FFFFFF"/>
      </w:rPr>
    </w:lvl>
  </w:abstractNum>
  <w:abstractNum w:abstractNumId="8">
    <w:multiLevelType w:val="multilevel"/>
    <w:lvl w:ilvl="0">
      <w:start w:val="2"/>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0">
    <w:multiLevelType w:val="multilevel"/>
    <w:lvl w:ilvl="0">
      <w:start w:val="2"/>
      <w:numFmt w:val="upp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rPr>
    </w:lvl>
  </w:abstractNum>
  <w:abstractNum w:abstractNumId="12">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4">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18">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2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FFFFFF"/>
      </w:rPr>
    </w:lvl>
  </w:abstractNum>
  <w:abstractNum w:abstractNumId="2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24">
    <w:multiLevelType w:val="multilevel"/>
    <w:lvl w:ilvl="0">
      <w:start w:val="3"/>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FFFFFF"/>
      </w:rPr>
    </w:lvl>
  </w:abstractNum>
  <w:abstractNum w:abstractNumId="26">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FFFFFF"/>
      </w:rPr>
    </w:lvl>
  </w:abstractNum>
  <w:abstractNum w:abstractNumId="28">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3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abstractNum>
  <w:abstractNum w:abstractNumId="32">
    <w:multiLevelType w:val="multilevel"/>
    <w:lvl w:ilvl="0">
      <w:start w:val="6"/>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Body text_"/>
    <w:basedOn w:val="DefaultParagraphFont"/>
    <w:link w:val="Style2"/>
    <w:rPr>
      <w:rFonts w:ascii="Calibri" w:eastAsia="Calibri" w:hAnsi="Calibri" w:cs="Calibri"/>
      <w:b w:val="0"/>
      <w:bCs w:val="0"/>
      <w:i w:val="0"/>
      <w:iCs w:val="0"/>
      <w:smallCaps w:val="0"/>
      <w:strike w:val="0"/>
      <w:u w:val="none"/>
      <w:shd w:val="clear" w:color="auto" w:fill="auto"/>
    </w:rPr>
  </w:style>
  <w:style w:type="character" w:customStyle="1" w:styleId="CharStyle6">
    <w:name w:val="Picture caption_"/>
    <w:basedOn w:val="DefaultParagraphFont"/>
    <w:link w:val="Style5"/>
    <w:rPr>
      <w:rFonts w:ascii="Calibri" w:eastAsia="Calibri" w:hAnsi="Calibri" w:cs="Calibri"/>
      <w:b/>
      <w:bCs/>
      <w:i w:val="0"/>
      <w:iCs w:val="0"/>
      <w:smallCaps w:val="0"/>
      <w:strike w:val="0"/>
      <w:sz w:val="22"/>
      <w:szCs w:val="22"/>
      <w:u w:val="none"/>
      <w:shd w:val="clear" w:color="auto" w:fill="auto"/>
    </w:rPr>
  </w:style>
  <w:style w:type="character" w:customStyle="1" w:styleId="CharStyle9">
    <w:name w:val="Other_"/>
    <w:basedOn w:val="DefaultParagraphFont"/>
    <w:link w:val="Style8"/>
    <w:rPr>
      <w:rFonts w:ascii="Calibri" w:eastAsia="Calibri" w:hAnsi="Calibri" w:cs="Calibri"/>
      <w:b w:val="0"/>
      <w:bCs w:val="0"/>
      <w:i w:val="0"/>
      <w:iCs w:val="0"/>
      <w:smallCaps w:val="0"/>
      <w:strike w:val="0"/>
      <w:u w:val="none"/>
      <w:shd w:val="clear" w:color="auto" w:fill="auto"/>
    </w:rPr>
  </w:style>
  <w:style w:type="character" w:customStyle="1" w:styleId="CharStyle11">
    <w:name w:val="Heading #1_"/>
    <w:basedOn w:val="DefaultParagraphFont"/>
    <w:link w:val="Style10"/>
    <w:rPr>
      <w:rFonts w:ascii="Calibri" w:eastAsia="Calibri" w:hAnsi="Calibri" w:cs="Calibri"/>
      <w:b/>
      <w:bCs/>
      <w:i w:val="0"/>
      <w:iCs w:val="0"/>
      <w:smallCaps w:val="0"/>
      <w:strike w:val="0"/>
      <w:u w:val="none"/>
      <w:shd w:val="clear" w:color="auto" w:fill="auto"/>
    </w:rPr>
  </w:style>
  <w:style w:type="character" w:customStyle="1" w:styleId="CharStyle21">
    <w:name w:val="Table caption_"/>
    <w:basedOn w:val="DefaultParagraphFont"/>
    <w:link w:val="Style20"/>
    <w:rPr>
      <w:rFonts w:ascii="Calibri" w:eastAsia="Calibri" w:hAnsi="Calibri" w:cs="Calibri"/>
      <w:b w:val="0"/>
      <w:bCs w:val="0"/>
      <w:i w:val="0"/>
      <w:iCs w:val="0"/>
      <w:smallCaps w:val="0"/>
      <w:strike w:val="0"/>
      <w:sz w:val="22"/>
      <w:szCs w:val="22"/>
      <w:u w:val="none"/>
      <w:shd w:val="clear" w:color="auto" w:fill="auto"/>
    </w:rPr>
  </w:style>
  <w:style w:type="paragraph" w:styleId="Style2">
    <w:name w:val="Body text"/>
    <w:basedOn w:val="Normal"/>
    <w:link w:val="CharStyle3"/>
    <w:qFormat/>
    <w:pPr>
      <w:widowControl w:val="0"/>
      <w:shd w:val="clear" w:color="auto" w:fill="auto"/>
      <w:spacing w:line="288" w:lineRule="auto"/>
      <w:ind w:firstLine="400"/>
    </w:pPr>
    <w:rPr>
      <w:rFonts w:ascii="Calibri" w:eastAsia="Calibri" w:hAnsi="Calibri" w:cs="Calibri"/>
      <w:b w:val="0"/>
      <w:bCs w:val="0"/>
      <w:i w:val="0"/>
      <w:iCs w:val="0"/>
      <w:smallCaps w:val="0"/>
      <w:strike w:val="0"/>
      <w:u w:val="none"/>
      <w:shd w:val="clear" w:color="auto" w:fill="auto"/>
    </w:rPr>
  </w:style>
  <w:style w:type="paragraph" w:customStyle="1" w:styleId="Style5">
    <w:name w:val="Picture caption"/>
    <w:basedOn w:val="Normal"/>
    <w:link w:val="CharStyle6"/>
    <w:pPr>
      <w:widowControl w:val="0"/>
      <w:shd w:val="clear" w:color="auto" w:fill="auto"/>
    </w:pPr>
    <w:rPr>
      <w:rFonts w:ascii="Calibri" w:eastAsia="Calibri" w:hAnsi="Calibri" w:cs="Calibri"/>
      <w:b/>
      <w:bCs/>
      <w:i w:val="0"/>
      <w:iCs w:val="0"/>
      <w:smallCaps w:val="0"/>
      <w:strike w:val="0"/>
      <w:sz w:val="22"/>
      <w:szCs w:val="22"/>
      <w:u w:val="none"/>
      <w:shd w:val="clear" w:color="auto" w:fill="auto"/>
    </w:rPr>
  </w:style>
  <w:style w:type="paragraph" w:customStyle="1" w:styleId="Style8">
    <w:name w:val="Other"/>
    <w:basedOn w:val="Normal"/>
    <w:link w:val="CharStyle9"/>
    <w:pPr>
      <w:widowControl w:val="0"/>
      <w:shd w:val="clear" w:color="auto" w:fill="auto"/>
      <w:spacing w:line="288" w:lineRule="auto"/>
      <w:ind w:firstLine="400"/>
    </w:pPr>
    <w:rPr>
      <w:rFonts w:ascii="Calibri" w:eastAsia="Calibri" w:hAnsi="Calibri" w:cs="Calibri"/>
      <w:b w:val="0"/>
      <w:bCs w:val="0"/>
      <w:i w:val="0"/>
      <w:iCs w:val="0"/>
      <w:smallCaps w:val="0"/>
      <w:strike w:val="0"/>
      <w:u w:val="none"/>
      <w:shd w:val="clear" w:color="auto" w:fill="auto"/>
    </w:rPr>
  </w:style>
  <w:style w:type="paragraph" w:customStyle="1" w:styleId="Style10">
    <w:name w:val="Heading #1"/>
    <w:basedOn w:val="Normal"/>
    <w:link w:val="CharStyle11"/>
    <w:pPr>
      <w:widowControl w:val="0"/>
      <w:shd w:val="clear" w:color="auto" w:fill="auto"/>
      <w:spacing w:after="310" w:line="288" w:lineRule="auto"/>
      <w:jc w:val="center"/>
      <w:outlineLvl w:val="0"/>
    </w:pPr>
    <w:rPr>
      <w:rFonts w:ascii="Calibri" w:eastAsia="Calibri" w:hAnsi="Calibri" w:cs="Calibri"/>
      <w:b/>
      <w:bCs/>
      <w:i w:val="0"/>
      <w:iCs w:val="0"/>
      <w:smallCaps w:val="0"/>
      <w:strike w:val="0"/>
      <w:u w:val="none"/>
      <w:shd w:val="clear" w:color="auto" w:fill="auto"/>
    </w:rPr>
  </w:style>
  <w:style w:type="paragraph" w:customStyle="1" w:styleId="Style20">
    <w:name w:val="Table caption"/>
    <w:basedOn w:val="Normal"/>
    <w:link w:val="CharStyle21"/>
    <w:pPr>
      <w:widowControl w:val="0"/>
      <w:shd w:val="clear" w:color="auto" w:fill="auto"/>
    </w:pPr>
    <w:rPr>
      <w:rFonts w:ascii="Calibri" w:eastAsia="Calibri" w:hAnsi="Calibri" w:cs="Calibri"/>
      <w:b w:val="0"/>
      <w:bCs w:val="0"/>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